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62" w:rsidRPr="00000FFB" w:rsidRDefault="001D7662" w:rsidP="001D7662">
      <w:pPr>
        <w:rPr>
          <w:rFonts w:ascii="Times New Roman" w:hAnsi="Times New Roman" w:cs="Times New Roman"/>
          <w:sz w:val="24"/>
          <w:szCs w:val="24"/>
        </w:rPr>
      </w:pPr>
      <w:r w:rsidRPr="00000FFB">
        <w:rPr>
          <w:rFonts w:ascii="Times New Roman" w:hAnsi="Times New Roman" w:cs="Times New Roman"/>
          <w:sz w:val="24"/>
          <w:szCs w:val="24"/>
        </w:rPr>
        <w:t>Lisa Tipton</w:t>
      </w:r>
    </w:p>
    <w:p w:rsidR="001D7662" w:rsidRPr="00000FFB" w:rsidRDefault="001D7662" w:rsidP="001D7662">
      <w:pPr>
        <w:rPr>
          <w:rFonts w:ascii="Times New Roman" w:hAnsi="Times New Roman" w:cs="Times New Roman"/>
          <w:sz w:val="24"/>
          <w:szCs w:val="24"/>
        </w:rPr>
      </w:pPr>
      <w:r w:rsidRPr="00000FFB">
        <w:rPr>
          <w:rFonts w:ascii="Times New Roman" w:hAnsi="Times New Roman" w:cs="Times New Roman"/>
          <w:sz w:val="24"/>
          <w:szCs w:val="24"/>
        </w:rPr>
        <w:t>SLM 552</w:t>
      </w:r>
    </w:p>
    <w:p w:rsidR="001D7662" w:rsidRPr="00000FFB" w:rsidRDefault="001D7662" w:rsidP="001D7662">
      <w:pPr>
        <w:rPr>
          <w:rFonts w:ascii="Times New Roman" w:hAnsi="Times New Roman" w:cs="Times New Roman"/>
          <w:sz w:val="24"/>
          <w:szCs w:val="24"/>
        </w:rPr>
      </w:pPr>
    </w:p>
    <w:p w:rsidR="001D7662" w:rsidRPr="00000FFB" w:rsidRDefault="001D7662" w:rsidP="001D7662">
      <w:pPr>
        <w:jc w:val="center"/>
        <w:rPr>
          <w:rFonts w:ascii="Times New Roman" w:hAnsi="Times New Roman" w:cs="Times New Roman"/>
          <w:sz w:val="24"/>
          <w:szCs w:val="24"/>
        </w:rPr>
      </w:pPr>
      <w:r w:rsidRPr="00000FFB">
        <w:rPr>
          <w:rFonts w:ascii="Times New Roman" w:hAnsi="Times New Roman" w:cs="Times New Roman"/>
          <w:sz w:val="24"/>
          <w:szCs w:val="24"/>
        </w:rPr>
        <w:t>Staff In-Service Assignment</w:t>
      </w:r>
    </w:p>
    <w:p w:rsidR="001D7662" w:rsidRPr="00000FFB" w:rsidRDefault="001D7662" w:rsidP="001D7662">
      <w:pPr>
        <w:jc w:val="center"/>
        <w:rPr>
          <w:rFonts w:ascii="Times New Roman" w:hAnsi="Times New Roman" w:cs="Times New Roman"/>
          <w:sz w:val="24"/>
          <w:szCs w:val="24"/>
        </w:rPr>
      </w:pPr>
    </w:p>
    <w:p w:rsidR="001D7662" w:rsidRPr="00000FFB" w:rsidRDefault="001D7662" w:rsidP="001D7662">
      <w:pPr>
        <w:rPr>
          <w:rFonts w:ascii="Times New Roman" w:hAnsi="Times New Roman" w:cs="Times New Roman"/>
          <w:sz w:val="24"/>
          <w:szCs w:val="24"/>
        </w:rPr>
      </w:pPr>
    </w:p>
    <w:p w:rsidR="001D7662" w:rsidRPr="00000FFB" w:rsidRDefault="001D7662" w:rsidP="001D7662">
      <w:pPr>
        <w:rPr>
          <w:rFonts w:ascii="Times New Roman" w:hAnsi="Times New Roman" w:cs="Times New Roman"/>
          <w:sz w:val="24"/>
          <w:szCs w:val="24"/>
        </w:rPr>
      </w:pPr>
    </w:p>
    <w:p w:rsidR="001D7662" w:rsidRPr="0008004E" w:rsidRDefault="001D7662" w:rsidP="001D7662">
      <w:pPr>
        <w:rPr>
          <w:rFonts w:ascii="Times New Roman" w:hAnsi="Times New Roman" w:cs="Times New Roman"/>
          <w:sz w:val="24"/>
          <w:szCs w:val="24"/>
          <w:u w:val="single"/>
        </w:rPr>
      </w:pPr>
      <w:r w:rsidRPr="0008004E">
        <w:rPr>
          <w:rFonts w:ascii="Times New Roman" w:hAnsi="Times New Roman" w:cs="Times New Roman"/>
          <w:sz w:val="24"/>
          <w:szCs w:val="24"/>
          <w:u w:val="single"/>
        </w:rPr>
        <w:t>Staff Input Survey:</w:t>
      </w:r>
    </w:p>
    <w:p w:rsidR="001D7662" w:rsidRPr="00000FFB" w:rsidRDefault="001D7662" w:rsidP="001D7662">
      <w:pPr>
        <w:rPr>
          <w:rFonts w:ascii="Times New Roman" w:hAnsi="Times New Roman" w:cs="Times New Roman"/>
          <w:sz w:val="24"/>
          <w:szCs w:val="24"/>
        </w:rPr>
      </w:pPr>
    </w:p>
    <w:p w:rsidR="001D7662" w:rsidRDefault="001D7662" w:rsidP="001D7662">
      <w:pPr>
        <w:rPr>
          <w:rFonts w:ascii="Times New Roman" w:hAnsi="Times New Roman" w:cs="Times New Roman"/>
        </w:rPr>
      </w:pPr>
    </w:p>
    <w:p w:rsidR="001D7662" w:rsidRPr="00ED0205" w:rsidRDefault="001D7662" w:rsidP="001D7662">
      <w:pPr>
        <w:rPr>
          <w:sz w:val="24"/>
          <w:szCs w:val="24"/>
        </w:rPr>
      </w:pPr>
      <w:r w:rsidRPr="00ED0205">
        <w:rPr>
          <w:sz w:val="24"/>
          <w:szCs w:val="24"/>
        </w:rPr>
        <w:t>Hello English Teachers!</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 xml:space="preserve">It’s never too early to start planning for next year. Based on conversations at meetings as well as our lunches, there seems to be some interest in exploring new tools to make your teaching even better. </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 xml:space="preserve">Please rank your interest (1 to 5) in the following </w:t>
      </w:r>
      <w:r>
        <w:rPr>
          <w:sz w:val="24"/>
          <w:szCs w:val="24"/>
        </w:rPr>
        <w:t>topics</w:t>
      </w:r>
      <w:r w:rsidRPr="00ED0205">
        <w:rPr>
          <w:sz w:val="24"/>
          <w:szCs w:val="24"/>
        </w:rPr>
        <w:t xml:space="preserve"> for an upcoming professional development session:</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ab/>
      </w:r>
      <w:r w:rsidRPr="00ED0205">
        <w:rPr>
          <w:sz w:val="24"/>
          <w:szCs w:val="24"/>
        </w:rPr>
        <w:tab/>
        <w:t>1= I am most interested to learn about this at the upcoming session</w:t>
      </w:r>
    </w:p>
    <w:p w:rsidR="001D7662" w:rsidRPr="00ED0205" w:rsidRDefault="001D7662" w:rsidP="001D7662">
      <w:pPr>
        <w:rPr>
          <w:sz w:val="24"/>
          <w:szCs w:val="24"/>
        </w:rPr>
      </w:pPr>
      <w:r w:rsidRPr="00ED0205">
        <w:rPr>
          <w:sz w:val="24"/>
          <w:szCs w:val="24"/>
        </w:rPr>
        <w:tab/>
      </w:r>
      <w:r w:rsidRPr="00ED0205">
        <w:rPr>
          <w:sz w:val="24"/>
          <w:szCs w:val="24"/>
        </w:rPr>
        <w:tab/>
        <w:t>5= I am a bit interested, but want to learn about it at another point in time</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ab/>
      </w:r>
      <w:r w:rsidRPr="00ED0205">
        <w:rPr>
          <w:sz w:val="24"/>
          <w:szCs w:val="24"/>
        </w:rPr>
        <w:tab/>
      </w:r>
      <w:r w:rsidRPr="00ED0205">
        <w:rPr>
          <w:sz w:val="24"/>
          <w:szCs w:val="24"/>
        </w:rPr>
        <w:tab/>
        <w:t xml:space="preserve">_____ Using </w:t>
      </w:r>
      <w:proofErr w:type="spellStart"/>
      <w:r w:rsidRPr="00ED0205">
        <w:rPr>
          <w:sz w:val="24"/>
          <w:szCs w:val="24"/>
        </w:rPr>
        <w:t>GoogleDocs</w:t>
      </w:r>
      <w:proofErr w:type="spellEnd"/>
      <w:r w:rsidRPr="00ED0205">
        <w:rPr>
          <w:sz w:val="24"/>
          <w:szCs w:val="24"/>
        </w:rPr>
        <w:t xml:space="preserve"> for student collaboration</w:t>
      </w:r>
    </w:p>
    <w:p w:rsidR="001D7662" w:rsidRPr="00ED0205" w:rsidRDefault="001D7662" w:rsidP="001D7662">
      <w:pPr>
        <w:rPr>
          <w:sz w:val="24"/>
          <w:szCs w:val="24"/>
        </w:rPr>
      </w:pPr>
      <w:r w:rsidRPr="00ED0205">
        <w:rPr>
          <w:sz w:val="24"/>
          <w:szCs w:val="24"/>
        </w:rPr>
        <w:tab/>
      </w:r>
      <w:r w:rsidRPr="00ED0205">
        <w:rPr>
          <w:sz w:val="24"/>
          <w:szCs w:val="24"/>
        </w:rPr>
        <w:tab/>
      </w:r>
      <w:r w:rsidRPr="00ED0205">
        <w:rPr>
          <w:sz w:val="24"/>
          <w:szCs w:val="24"/>
        </w:rPr>
        <w:tab/>
        <w:t xml:space="preserve">_____ </w:t>
      </w:r>
      <w:proofErr w:type="gramStart"/>
      <w:r w:rsidRPr="00ED0205">
        <w:rPr>
          <w:sz w:val="24"/>
          <w:szCs w:val="24"/>
        </w:rPr>
        <w:t>Using</w:t>
      </w:r>
      <w:proofErr w:type="gramEnd"/>
      <w:r w:rsidRPr="00ED0205">
        <w:rPr>
          <w:sz w:val="24"/>
          <w:szCs w:val="24"/>
        </w:rPr>
        <w:t xml:space="preserve"> the Discussion Board feature of Turnitin.com</w:t>
      </w:r>
    </w:p>
    <w:p w:rsidR="001D7662" w:rsidRPr="00ED0205" w:rsidRDefault="001D7662" w:rsidP="001D7662">
      <w:pPr>
        <w:rPr>
          <w:sz w:val="24"/>
          <w:szCs w:val="24"/>
        </w:rPr>
      </w:pPr>
      <w:r w:rsidRPr="00ED0205">
        <w:rPr>
          <w:sz w:val="24"/>
          <w:szCs w:val="24"/>
        </w:rPr>
        <w:tab/>
      </w:r>
      <w:r w:rsidRPr="00ED0205">
        <w:rPr>
          <w:sz w:val="24"/>
          <w:szCs w:val="24"/>
        </w:rPr>
        <w:tab/>
      </w:r>
      <w:r w:rsidRPr="00ED0205">
        <w:rPr>
          <w:sz w:val="24"/>
          <w:szCs w:val="24"/>
        </w:rPr>
        <w:tab/>
        <w:t xml:space="preserve">_____ </w:t>
      </w:r>
      <w:proofErr w:type="gramStart"/>
      <w:r w:rsidRPr="00ED0205">
        <w:rPr>
          <w:sz w:val="24"/>
          <w:szCs w:val="24"/>
        </w:rPr>
        <w:t>Using</w:t>
      </w:r>
      <w:proofErr w:type="gramEnd"/>
      <w:r w:rsidRPr="00ED0205">
        <w:rPr>
          <w:sz w:val="24"/>
          <w:szCs w:val="24"/>
        </w:rPr>
        <w:t xml:space="preserve"> a </w:t>
      </w:r>
      <w:proofErr w:type="spellStart"/>
      <w:r w:rsidRPr="00ED0205">
        <w:rPr>
          <w:sz w:val="24"/>
          <w:szCs w:val="24"/>
        </w:rPr>
        <w:t>wikispace</w:t>
      </w:r>
      <w:proofErr w:type="spellEnd"/>
      <w:r w:rsidRPr="00ED0205">
        <w:rPr>
          <w:sz w:val="24"/>
          <w:szCs w:val="24"/>
        </w:rPr>
        <w:t xml:space="preserve"> for student discussion/collaboration</w:t>
      </w:r>
    </w:p>
    <w:p w:rsidR="001D7662" w:rsidRPr="00ED0205" w:rsidRDefault="001D7662" w:rsidP="001D7662">
      <w:pPr>
        <w:rPr>
          <w:sz w:val="24"/>
          <w:szCs w:val="24"/>
        </w:rPr>
      </w:pPr>
      <w:r w:rsidRPr="00ED0205">
        <w:rPr>
          <w:sz w:val="24"/>
          <w:szCs w:val="24"/>
        </w:rPr>
        <w:tab/>
      </w:r>
      <w:r w:rsidRPr="00ED0205">
        <w:rPr>
          <w:sz w:val="24"/>
          <w:szCs w:val="24"/>
        </w:rPr>
        <w:tab/>
      </w:r>
      <w:r w:rsidRPr="00ED0205">
        <w:rPr>
          <w:sz w:val="24"/>
          <w:szCs w:val="24"/>
        </w:rPr>
        <w:tab/>
        <w:t xml:space="preserve">_____ Using the </w:t>
      </w:r>
      <w:proofErr w:type="spellStart"/>
      <w:r w:rsidRPr="00ED0205">
        <w:rPr>
          <w:sz w:val="24"/>
          <w:szCs w:val="24"/>
        </w:rPr>
        <w:t>PeerMark</w:t>
      </w:r>
      <w:proofErr w:type="spellEnd"/>
      <w:r w:rsidRPr="00ED0205">
        <w:rPr>
          <w:sz w:val="24"/>
          <w:szCs w:val="24"/>
        </w:rPr>
        <w:t xml:space="preserve"> and </w:t>
      </w:r>
      <w:proofErr w:type="spellStart"/>
      <w:r w:rsidRPr="00ED0205">
        <w:rPr>
          <w:sz w:val="24"/>
          <w:szCs w:val="24"/>
        </w:rPr>
        <w:t>GradeMark</w:t>
      </w:r>
      <w:proofErr w:type="spellEnd"/>
      <w:r w:rsidRPr="00ED0205">
        <w:rPr>
          <w:sz w:val="24"/>
          <w:szCs w:val="24"/>
        </w:rPr>
        <w:t xml:space="preserve"> features of Turnitin.com</w:t>
      </w:r>
    </w:p>
    <w:p w:rsidR="001D7662" w:rsidRPr="00ED0205" w:rsidRDefault="001D7662" w:rsidP="001D7662">
      <w:pPr>
        <w:rPr>
          <w:sz w:val="24"/>
          <w:szCs w:val="24"/>
        </w:rPr>
      </w:pPr>
      <w:r w:rsidRPr="00ED0205">
        <w:rPr>
          <w:sz w:val="24"/>
          <w:szCs w:val="24"/>
        </w:rPr>
        <w:tab/>
      </w:r>
      <w:r w:rsidRPr="00ED0205">
        <w:rPr>
          <w:sz w:val="24"/>
          <w:szCs w:val="24"/>
        </w:rPr>
        <w:tab/>
      </w:r>
      <w:r w:rsidRPr="00ED0205">
        <w:rPr>
          <w:sz w:val="24"/>
          <w:szCs w:val="24"/>
        </w:rPr>
        <w:tab/>
        <w:t xml:space="preserve">_____ </w:t>
      </w:r>
      <w:proofErr w:type="gramStart"/>
      <w:r w:rsidRPr="00ED0205">
        <w:rPr>
          <w:sz w:val="24"/>
          <w:szCs w:val="24"/>
        </w:rPr>
        <w:t>Using</w:t>
      </w:r>
      <w:proofErr w:type="gramEnd"/>
      <w:r w:rsidRPr="00ED0205">
        <w:rPr>
          <w:sz w:val="24"/>
          <w:szCs w:val="24"/>
        </w:rPr>
        <w:t xml:space="preserve"> the new Literary Criticism Database</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 xml:space="preserve">Please return the survey to my mailbox by 3/30. This professional development session will take place during our next team planning time. </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Thank you for your input. I look forward to planning out our upcoming session!</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~Lisa Tipton</w:t>
      </w:r>
    </w:p>
    <w:p w:rsidR="001D7662" w:rsidRPr="00ED0205" w:rsidRDefault="001D7662" w:rsidP="001D7662">
      <w:pPr>
        <w:rPr>
          <w:rFonts w:ascii="Times New Roman" w:hAnsi="Times New Roman" w:cs="Times New Roman"/>
          <w:sz w:val="24"/>
          <w:szCs w:val="24"/>
        </w:rPr>
      </w:pPr>
    </w:p>
    <w:p w:rsidR="001D7662" w:rsidRPr="00ED0205" w:rsidRDefault="001D7662" w:rsidP="001D7662">
      <w:pPr>
        <w:rPr>
          <w:rFonts w:ascii="Times New Roman" w:hAnsi="Times New Roman" w:cs="Times New Roman"/>
          <w:sz w:val="24"/>
          <w:szCs w:val="24"/>
        </w:rPr>
      </w:pPr>
    </w:p>
    <w:p w:rsidR="001D7662" w:rsidRPr="00ED0205" w:rsidRDefault="001D7662" w:rsidP="001D7662">
      <w:pPr>
        <w:rPr>
          <w:rFonts w:ascii="Times New Roman" w:hAnsi="Times New Roman" w:cs="Times New Roman"/>
          <w:sz w:val="24"/>
          <w:szCs w:val="24"/>
        </w:rPr>
      </w:pPr>
    </w:p>
    <w:p w:rsidR="001D7662" w:rsidRPr="00ED0205" w:rsidRDefault="001D7662" w:rsidP="001D7662">
      <w:pPr>
        <w:rPr>
          <w:rFonts w:ascii="Times New Roman" w:hAnsi="Times New Roman" w:cs="Times New Roman"/>
          <w:sz w:val="24"/>
          <w:szCs w:val="24"/>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Pr="0073371C" w:rsidRDefault="001D7662" w:rsidP="001D7662">
      <w:pPr>
        <w:rPr>
          <w:rFonts w:ascii="Times New Roman" w:hAnsi="Times New Roman" w:cs="Times New Roman"/>
          <w:sz w:val="24"/>
          <w:szCs w:val="24"/>
          <w:u w:val="single"/>
        </w:rPr>
      </w:pPr>
      <w:r w:rsidRPr="0073371C">
        <w:rPr>
          <w:rFonts w:ascii="Times New Roman" w:hAnsi="Times New Roman" w:cs="Times New Roman"/>
          <w:sz w:val="24"/>
          <w:szCs w:val="24"/>
          <w:u w:val="single"/>
        </w:rPr>
        <w:lastRenderedPageBreak/>
        <w:t>Written Overview for Staff:</w:t>
      </w:r>
    </w:p>
    <w:p w:rsidR="001D7662" w:rsidRDefault="001D7662" w:rsidP="001D7662">
      <w:pPr>
        <w:rPr>
          <w:rFonts w:ascii="Times New Roman" w:hAnsi="Times New Roman" w:cs="Times New Roman"/>
        </w:rPr>
      </w:pPr>
    </w:p>
    <w:p w:rsidR="001D7662" w:rsidRDefault="001D7662" w:rsidP="001D7662"/>
    <w:p w:rsidR="001D7662" w:rsidRPr="00ED0205" w:rsidRDefault="001D7662" w:rsidP="001D7662">
      <w:pPr>
        <w:rPr>
          <w:sz w:val="24"/>
          <w:szCs w:val="24"/>
        </w:rPr>
      </w:pPr>
      <w:r w:rsidRPr="00ED0205">
        <w:rPr>
          <w:sz w:val="24"/>
          <w:szCs w:val="24"/>
        </w:rPr>
        <w:t>Hello Again English Teachers!</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The results are in, and the upcoming professio</w:t>
      </w:r>
      <w:r>
        <w:rPr>
          <w:sz w:val="24"/>
          <w:szCs w:val="24"/>
        </w:rPr>
        <w:t xml:space="preserve">nal development session will deal with </w:t>
      </w:r>
      <w:r w:rsidRPr="00ED0205">
        <w:rPr>
          <w:sz w:val="24"/>
          <w:szCs w:val="24"/>
        </w:rPr>
        <w:t xml:space="preserve">using the </w:t>
      </w:r>
      <w:proofErr w:type="spellStart"/>
      <w:r w:rsidRPr="00ED0205">
        <w:rPr>
          <w:sz w:val="24"/>
          <w:szCs w:val="24"/>
        </w:rPr>
        <w:t>PeerMark</w:t>
      </w:r>
      <w:proofErr w:type="spellEnd"/>
      <w:r w:rsidRPr="00ED0205">
        <w:rPr>
          <w:sz w:val="24"/>
          <w:szCs w:val="24"/>
        </w:rPr>
        <w:t xml:space="preserve"> and </w:t>
      </w:r>
      <w:proofErr w:type="spellStart"/>
      <w:r w:rsidRPr="00ED0205">
        <w:rPr>
          <w:sz w:val="24"/>
          <w:szCs w:val="24"/>
        </w:rPr>
        <w:t>GradeMark</w:t>
      </w:r>
      <w:proofErr w:type="spellEnd"/>
      <w:r w:rsidRPr="00ED0205">
        <w:rPr>
          <w:sz w:val="24"/>
          <w:szCs w:val="24"/>
        </w:rPr>
        <w:t xml:space="preserve"> feature of Turnitin.com.</w:t>
      </w:r>
    </w:p>
    <w:p w:rsidR="001D7662" w:rsidRPr="00ED0205" w:rsidRDefault="001D7662" w:rsidP="001D7662">
      <w:pPr>
        <w:rPr>
          <w:sz w:val="24"/>
          <w:szCs w:val="24"/>
        </w:rPr>
      </w:pP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 xml:space="preserve">Have you ever wondered how students feel during the revision step of the writing process? </w:t>
      </w:r>
    </w:p>
    <w:p w:rsidR="001D7662" w:rsidRDefault="001D7662" w:rsidP="001D7662">
      <w:r>
        <w:rPr>
          <w:noProof/>
        </w:rPr>
        <w:drawing>
          <wp:anchor distT="0" distB="0" distL="114300" distR="114300" simplePos="0" relativeHeight="251658240" behindDoc="1" locked="0" layoutInCell="1" allowOverlap="1">
            <wp:simplePos x="0" y="0"/>
            <wp:positionH relativeFrom="column">
              <wp:posOffset>3933825</wp:posOffset>
            </wp:positionH>
            <wp:positionV relativeFrom="paragraph">
              <wp:posOffset>-3175</wp:posOffset>
            </wp:positionV>
            <wp:extent cx="571500" cy="800100"/>
            <wp:effectExtent l="19050" t="0" r="0" b="0"/>
            <wp:wrapNone/>
            <wp:docPr id="3" name="Picture 2" descr="ang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bmp"/>
                    <pic:cNvPicPr/>
                  </pic:nvPicPr>
                  <pic:blipFill>
                    <a:blip r:embed="rId4"/>
                    <a:stretch>
                      <a:fillRect/>
                    </a:stretch>
                  </pic:blipFill>
                  <pic:spPr>
                    <a:xfrm>
                      <a:off x="0" y="0"/>
                      <a:ext cx="571500" cy="800100"/>
                    </a:xfrm>
                    <a:prstGeom prst="rect">
                      <a:avLst/>
                    </a:prstGeom>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2209800</wp:posOffset>
            </wp:positionH>
            <wp:positionV relativeFrom="paragraph">
              <wp:posOffset>53975</wp:posOffset>
            </wp:positionV>
            <wp:extent cx="1076325" cy="523875"/>
            <wp:effectExtent l="19050" t="0" r="9525" b="0"/>
            <wp:wrapNone/>
            <wp:docPr id="2" name="Picture 1" descr="confus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sed.bmp"/>
                    <pic:cNvPicPr/>
                  </pic:nvPicPr>
                  <pic:blipFill>
                    <a:blip r:embed="rId5" cstate="print"/>
                    <a:stretch>
                      <a:fillRect/>
                    </a:stretch>
                  </pic:blipFill>
                  <pic:spPr>
                    <a:xfrm>
                      <a:off x="0" y="0"/>
                      <a:ext cx="1076325" cy="523875"/>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676275</wp:posOffset>
            </wp:positionH>
            <wp:positionV relativeFrom="paragraph">
              <wp:posOffset>-3175</wp:posOffset>
            </wp:positionV>
            <wp:extent cx="685800" cy="657225"/>
            <wp:effectExtent l="19050" t="0" r="0" b="0"/>
            <wp:wrapNone/>
            <wp:docPr id="1" name="Picture 0" descr="bo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ed.bmp"/>
                    <pic:cNvPicPr/>
                  </pic:nvPicPr>
                  <pic:blipFill>
                    <a:blip r:embed="rId6" cstate="print"/>
                    <a:stretch>
                      <a:fillRect/>
                    </a:stretch>
                  </pic:blipFill>
                  <pic:spPr>
                    <a:xfrm>
                      <a:off x="0" y="0"/>
                      <a:ext cx="685800" cy="657225"/>
                    </a:xfrm>
                    <a:prstGeom prst="rect">
                      <a:avLst/>
                    </a:prstGeom>
                  </pic:spPr>
                </pic:pic>
              </a:graphicData>
            </a:graphic>
          </wp:anchor>
        </w:drawing>
      </w:r>
    </w:p>
    <w:p w:rsidR="001D7662" w:rsidRDefault="001D7662" w:rsidP="001D7662">
      <w:r>
        <w:t xml:space="preserve">              </w:t>
      </w:r>
    </w:p>
    <w:p w:rsidR="001D7662" w:rsidRDefault="001D7662" w:rsidP="001D7662"/>
    <w:p w:rsidR="001D7662" w:rsidRDefault="001D7662" w:rsidP="001D7662"/>
    <w:p w:rsidR="001D7662" w:rsidRDefault="001D7662" w:rsidP="001D7662"/>
    <w:p w:rsidR="001D7662" w:rsidRDefault="001D7662" w:rsidP="001D7662"/>
    <w:p w:rsidR="001D7662" w:rsidRPr="00ED0205" w:rsidRDefault="001D7662" w:rsidP="001D7662">
      <w:pPr>
        <w:rPr>
          <w:sz w:val="24"/>
          <w:szCs w:val="24"/>
        </w:rPr>
      </w:pPr>
      <w:r w:rsidRPr="00ED0205">
        <w:rPr>
          <w:sz w:val="24"/>
          <w:szCs w:val="24"/>
        </w:rPr>
        <w:t xml:space="preserve">Wonder no more! Now is your chance to become the student and experience revision firsthand. </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 xml:space="preserve">By stepping into the shoes of students, you will explore the features of Turnitin.com in order to make your writing the best it can be. You will soon see how helpful the </w:t>
      </w:r>
      <w:proofErr w:type="spellStart"/>
      <w:r w:rsidRPr="00ED0205">
        <w:rPr>
          <w:sz w:val="24"/>
          <w:szCs w:val="24"/>
        </w:rPr>
        <w:t>PeerMark</w:t>
      </w:r>
      <w:proofErr w:type="spellEnd"/>
      <w:r w:rsidRPr="00ED0205">
        <w:rPr>
          <w:sz w:val="24"/>
          <w:szCs w:val="24"/>
        </w:rPr>
        <w:t xml:space="preserve"> and </w:t>
      </w:r>
      <w:proofErr w:type="spellStart"/>
      <w:r w:rsidRPr="00ED0205">
        <w:rPr>
          <w:sz w:val="24"/>
          <w:szCs w:val="24"/>
        </w:rPr>
        <w:t>GradeMark</w:t>
      </w:r>
      <w:proofErr w:type="spellEnd"/>
      <w:r w:rsidRPr="00ED0205">
        <w:rPr>
          <w:sz w:val="24"/>
          <w:szCs w:val="24"/>
        </w:rPr>
        <w:t xml:space="preserve"> features can be to students of all ability levels. </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Of course, as good students know, it is important to come prepared for class. Please make sure that the following items are completed before 4/17:</w:t>
      </w:r>
    </w:p>
    <w:p w:rsidR="001D7662" w:rsidRPr="00ED0205" w:rsidRDefault="001D7662" w:rsidP="001D7662">
      <w:pPr>
        <w:rPr>
          <w:sz w:val="24"/>
          <w:szCs w:val="24"/>
        </w:rPr>
      </w:pPr>
    </w:p>
    <w:p w:rsidR="001D7662" w:rsidRDefault="001D7662" w:rsidP="001D7662">
      <w:pPr>
        <w:rPr>
          <w:sz w:val="24"/>
          <w:szCs w:val="24"/>
        </w:rPr>
      </w:pPr>
      <w:r w:rsidRPr="00ED0205">
        <w:rPr>
          <w:sz w:val="24"/>
          <w:szCs w:val="24"/>
        </w:rPr>
        <w:tab/>
        <w:t xml:space="preserve">1. Register for Mrs. Tipton’s class- Everyone already has a Turnitin.com account, but you </w:t>
      </w:r>
    </w:p>
    <w:p w:rsidR="001D7662" w:rsidRDefault="001D7662" w:rsidP="001D7662">
      <w:pPr>
        <w:rPr>
          <w:sz w:val="24"/>
          <w:szCs w:val="24"/>
        </w:rPr>
      </w:pPr>
      <w:r>
        <w:rPr>
          <w:sz w:val="24"/>
          <w:szCs w:val="24"/>
        </w:rPr>
        <w:tab/>
        <w:t xml:space="preserve">     </w:t>
      </w:r>
      <w:proofErr w:type="gramStart"/>
      <w:r w:rsidRPr="00ED0205">
        <w:rPr>
          <w:sz w:val="24"/>
          <w:szCs w:val="24"/>
        </w:rPr>
        <w:t>need</w:t>
      </w:r>
      <w:proofErr w:type="gramEnd"/>
      <w:r w:rsidRPr="00ED0205">
        <w:rPr>
          <w:sz w:val="24"/>
          <w:szCs w:val="24"/>
        </w:rPr>
        <w:t xml:space="preserve"> to register for my class. You will receive an email asking you to join—please </w:t>
      </w:r>
    </w:p>
    <w:p w:rsidR="001D7662" w:rsidRPr="00ED0205" w:rsidRDefault="001D7662" w:rsidP="001D7662">
      <w:pPr>
        <w:rPr>
          <w:sz w:val="24"/>
          <w:szCs w:val="24"/>
        </w:rPr>
      </w:pPr>
      <w:r>
        <w:rPr>
          <w:sz w:val="24"/>
          <w:szCs w:val="24"/>
        </w:rPr>
        <w:tab/>
        <w:t xml:space="preserve">     </w:t>
      </w:r>
      <w:proofErr w:type="gramStart"/>
      <w:r w:rsidRPr="00ED0205">
        <w:rPr>
          <w:sz w:val="24"/>
          <w:szCs w:val="24"/>
        </w:rPr>
        <w:t>follow</w:t>
      </w:r>
      <w:proofErr w:type="gramEnd"/>
      <w:r w:rsidRPr="00ED0205">
        <w:rPr>
          <w:sz w:val="24"/>
          <w:szCs w:val="24"/>
        </w:rPr>
        <w:t xml:space="preserve"> the simple instructions to do so.            </w:t>
      </w:r>
    </w:p>
    <w:p w:rsidR="001D7662" w:rsidRPr="00ED0205" w:rsidRDefault="001D7662" w:rsidP="001D7662">
      <w:pPr>
        <w:rPr>
          <w:sz w:val="24"/>
          <w:szCs w:val="24"/>
        </w:rPr>
      </w:pPr>
    </w:p>
    <w:p w:rsidR="001D7662" w:rsidRDefault="001D7662" w:rsidP="001D7662">
      <w:pPr>
        <w:rPr>
          <w:sz w:val="24"/>
          <w:szCs w:val="24"/>
        </w:rPr>
      </w:pPr>
      <w:r w:rsidRPr="00ED0205">
        <w:rPr>
          <w:sz w:val="24"/>
          <w:szCs w:val="24"/>
        </w:rPr>
        <w:tab/>
        <w:t xml:space="preserve">2. Submit your Paper- Please visit the Hand Out Drive and enter the Media Center </w:t>
      </w:r>
    </w:p>
    <w:p w:rsidR="001D7662" w:rsidRDefault="001D7662" w:rsidP="001D7662">
      <w:pPr>
        <w:rPr>
          <w:sz w:val="24"/>
          <w:szCs w:val="24"/>
        </w:rPr>
      </w:pPr>
      <w:r>
        <w:rPr>
          <w:sz w:val="24"/>
          <w:szCs w:val="24"/>
        </w:rPr>
        <w:tab/>
        <w:t xml:space="preserve">     </w:t>
      </w:r>
      <w:proofErr w:type="gramStart"/>
      <w:r w:rsidRPr="00ED0205">
        <w:rPr>
          <w:sz w:val="24"/>
          <w:szCs w:val="24"/>
        </w:rPr>
        <w:t>Folder.</w:t>
      </w:r>
      <w:proofErr w:type="gramEnd"/>
      <w:r w:rsidRPr="00ED0205">
        <w:rPr>
          <w:sz w:val="24"/>
          <w:szCs w:val="24"/>
        </w:rPr>
        <w:t xml:space="preserve"> In the</w:t>
      </w:r>
      <w:r>
        <w:rPr>
          <w:sz w:val="24"/>
          <w:szCs w:val="24"/>
        </w:rPr>
        <w:t xml:space="preserve"> f</w:t>
      </w:r>
      <w:r w:rsidRPr="00ED0205">
        <w:rPr>
          <w:sz w:val="24"/>
          <w:szCs w:val="24"/>
        </w:rPr>
        <w:t xml:space="preserve">older, you will find a paper with your name on it.   Please save this </w:t>
      </w:r>
    </w:p>
    <w:p w:rsidR="001D7662" w:rsidRDefault="001D7662" w:rsidP="001D7662">
      <w:pPr>
        <w:rPr>
          <w:sz w:val="24"/>
          <w:szCs w:val="24"/>
        </w:rPr>
      </w:pPr>
      <w:r>
        <w:rPr>
          <w:sz w:val="24"/>
          <w:szCs w:val="24"/>
        </w:rPr>
        <w:tab/>
        <w:t xml:space="preserve">     </w:t>
      </w:r>
      <w:proofErr w:type="gramStart"/>
      <w:r w:rsidRPr="00ED0205">
        <w:rPr>
          <w:sz w:val="24"/>
          <w:szCs w:val="24"/>
        </w:rPr>
        <w:t>paper</w:t>
      </w:r>
      <w:proofErr w:type="gramEnd"/>
      <w:r w:rsidRPr="00ED0205">
        <w:rPr>
          <w:sz w:val="24"/>
          <w:szCs w:val="24"/>
        </w:rPr>
        <w:t xml:space="preserve"> to your Desktop. As you all know how to submit a paper to Turnitin.com, </w:t>
      </w:r>
    </w:p>
    <w:p w:rsidR="001D7662" w:rsidRDefault="001D7662" w:rsidP="001D7662">
      <w:pPr>
        <w:rPr>
          <w:sz w:val="24"/>
          <w:szCs w:val="24"/>
        </w:rPr>
      </w:pPr>
      <w:r>
        <w:rPr>
          <w:sz w:val="24"/>
          <w:szCs w:val="24"/>
        </w:rPr>
        <w:tab/>
        <w:t xml:space="preserve">     </w:t>
      </w:r>
      <w:proofErr w:type="gramStart"/>
      <w:r w:rsidRPr="00ED0205">
        <w:rPr>
          <w:sz w:val="24"/>
          <w:szCs w:val="24"/>
        </w:rPr>
        <w:t>please</w:t>
      </w:r>
      <w:proofErr w:type="gramEnd"/>
      <w:r w:rsidRPr="00ED0205">
        <w:rPr>
          <w:sz w:val="24"/>
          <w:szCs w:val="24"/>
        </w:rPr>
        <w:t xml:space="preserve"> submit the saved paper to my class assignment called “Submission 1”. If you </w:t>
      </w:r>
    </w:p>
    <w:p w:rsidR="001D7662" w:rsidRDefault="001D7662" w:rsidP="001D7662">
      <w:pPr>
        <w:rPr>
          <w:sz w:val="24"/>
          <w:szCs w:val="24"/>
        </w:rPr>
      </w:pPr>
      <w:r>
        <w:rPr>
          <w:sz w:val="24"/>
          <w:szCs w:val="24"/>
        </w:rPr>
        <w:tab/>
        <w:t xml:space="preserve">     </w:t>
      </w:r>
      <w:proofErr w:type="gramStart"/>
      <w:r w:rsidRPr="00ED0205">
        <w:rPr>
          <w:sz w:val="24"/>
          <w:szCs w:val="24"/>
        </w:rPr>
        <w:t>cannot</w:t>
      </w:r>
      <w:proofErr w:type="gramEnd"/>
      <w:r w:rsidRPr="00ED0205">
        <w:rPr>
          <w:sz w:val="24"/>
          <w:szCs w:val="24"/>
        </w:rPr>
        <w:t xml:space="preserve"> remember how to subm</w:t>
      </w:r>
      <w:r>
        <w:rPr>
          <w:sz w:val="24"/>
          <w:szCs w:val="24"/>
        </w:rPr>
        <w:t>it a paper, please stop by the Media C</w:t>
      </w:r>
      <w:r w:rsidRPr="00ED0205">
        <w:rPr>
          <w:sz w:val="24"/>
          <w:szCs w:val="24"/>
        </w:rPr>
        <w:t xml:space="preserve">enter so I may </w:t>
      </w:r>
    </w:p>
    <w:p w:rsidR="001D7662" w:rsidRPr="00ED0205" w:rsidRDefault="001D7662" w:rsidP="001D7662">
      <w:pPr>
        <w:rPr>
          <w:sz w:val="24"/>
          <w:szCs w:val="24"/>
        </w:rPr>
      </w:pPr>
      <w:r>
        <w:rPr>
          <w:sz w:val="24"/>
          <w:szCs w:val="24"/>
        </w:rPr>
        <w:tab/>
        <w:t xml:space="preserve">     </w:t>
      </w:r>
      <w:proofErr w:type="gramStart"/>
      <w:r w:rsidRPr="00ED0205">
        <w:rPr>
          <w:sz w:val="24"/>
          <w:szCs w:val="24"/>
        </w:rPr>
        <w:t>assist</w:t>
      </w:r>
      <w:proofErr w:type="gramEnd"/>
      <w:r w:rsidRPr="00ED0205">
        <w:rPr>
          <w:sz w:val="24"/>
          <w:szCs w:val="24"/>
        </w:rPr>
        <w:t xml:space="preserve"> you—it will only take 5 minutes.  </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Thank you so much for allowing me to help you explore these beneficial features of Turnitin.com.</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 xml:space="preserve">I will see you on 4/18, at 2:15 in the Media Center. Please bring your laptops, and don’t be tardy!  </w:t>
      </w:r>
    </w:p>
    <w:p w:rsidR="001D7662" w:rsidRPr="00ED0205" w:rsidRDefault="001D7662" w:rsidP="001D7662">
      <w:pPr>
        <w:rPr>
          <w:sz w:val="24"/>
          <w:szCs w:val="24"/>
        </w:rPr>
      </w:pPr>
    </w:p>
    <w:p w:rsidR="001D7662" w:rsidRPr="00ED0205" w:rsidRDefault="001D7662" w:rsidP="001D7662">
      <w:pPr>
        <w:rPr>
          <w:sz w:val="24"/>
          <w:szCs w:val="24"/>
        </w:rPr>
      </w:pPr>
      <w:r w:rsidRPr="00ED0205">
        <w:rPr>
          <w:sz w:val="24"/>
          <w:szCs w:val="24"/>
        </w:rPr>
        <w:t xml:space="preserve">~Lisa Tipton                                                                   </w:t>
      </w:r>
    </w:p>
    <w:p w:rsidR="001D7662" w:rsidRPr="00ED0205" w:rsidRDefault="001D7662" w:rsidP="001D7662">
      <w:pPr>
        <w:rPr>
          <w:rFonts w:ascii="Times New Roman" w:hAnsi="Times New Roman" w:cs="Times New Roman"/>
          <w:sz w:val="24"/>
          <w:szCs w:val="24"/>
        </w:rPr>
      </w:pPr>
    </w:p>
    <w:p w:rsidR="001D7662" w:rsidRPr="0073371C" w:rsidRDefault="001D7662" w:rsidP="001D7662">
      <w:pPr>
        <w:rPr>
          <w:rFonts w:ascii="Times New Roman" w:hAnsi="Times New Roman" w:cs="Times New Roman"/>
          <w:sz w:val="24"/>
          <w:szCs w:val="24"/>
          <w:u w:val="single"/>
        </w:rPr>
      </w:pPr>
      <w:r w:rsidRPr="0073371C">
        <w:rPr>
          <w:rFonts w:ascii="Times New Roman" w:hAnsi="Times New Roman" w:cs="Times New Roman"/>
          <w:sz w:val="24"/>
          <w:szCs w:val="24"/>
          <w:u w:val="single"/>
        </w:rPr>
        <w:lastRenderedPageBreak/>
        <w:t>Background Preparation for Session in Timetable Format:</w:t>
      </w:r>
    </w:p>
    <w:p w:rsidR="001D7662" w:rsidRDefault="001D7662" w:rsidP="001D7662">
      <w:pPr>
        <w:rPr>
          <w:rFonts w:ascii="Times New Roman" w:hAnsi="Times New Roman" w:cs="Times New Roman"/>
          <w:u w:val="single"/>
        </w:rPr>
      </w:pPr>
    </w:p>
    <w:p w:rsidR="001D7662" w:rsidRDefault="001D7662" w:rsidP="001D7662">
      <w:pPr>
        <w:rPr>
          <w:rFonts w:ascii="Times New Roman" w:hAnsi="Times New Roman" w:cs="Times New Roman"/>
          <w:u w:val="single"/>
        </w:rPr>
      </w:pPr>
    </w:p>
    <w:tbl>
      <w:tblPr>
        <w:tblStyle w:val="LightShading-Accent3"/>
        <w:tblW w:w="0" w:type="auto"/>
        <w:tblLook w:val="04A0"/>
      </w:tblPr>
      <w:tblGrid>
        <w:gridCol w:w="4788"/>
        <w:gridCol w:w="4788"/>
      </w:tblGrid>
      <w:tr w:rsidR="001D7662" w:rsidTr="000333B0">
        <w:trPr>
          <w:cnfStyle w:val="100000000000"/>
        </w:trPr>
        <w:tc>
          <w:tcPr>
            <w:cnfStyle w:val="001000000000"/>
            <w:tcW w:w="4788" w:type="dxa"/>
          </w:tcPr>
          <w:p w:rsidR="001D7662" w:rsidRPr="0073371C" w:rsidRDefault="001D7662" w:rsidP="000333B0">
            <w:pPr>
              <w:jc w:val="center"/>
              <w:rPr>
                <w:sz w:val="26"/>
                <w:szCs w:val="26"/>
              </w:rPr>
            </w:pPr>
          </w:p>
          <w:p w:rsidR="001D7662" w:rsidRPr="0073371C" w:rsidRDefault="001D7662" w:rsidP="000333B0">
            <w:pPr>
              <w:jc w:val="center"/>
              <w:rPr>
                <w:sz w:val="26"/>
                <w:szCs w:val="26"/>
              </w:rPr>
            </w:pPr>
            <w:r w:rsidRPr="0073371C">
              <w:rPr>
                <w:sz w:val="26"/>
                <w:szCs w:val="26"/>
              </w:rPr>
              <w:t>Date</w:t>
            </w:r>
          </w:p>
          <w:p w:rsidR="001D7662" w:rsidRPr="0073371C" w:rsidRDefault="001D7662" w:rsidP="000333B0">
            <w:pPr>
              <w:jc w:val="center"/>
              <w:rPr>
                <w:sz w:val="26"/>
                <w:szCs w:val="26"/>
              </w:rPr>
            </w:pPr>
          </w:p>
        </w:tc>
        <w:tc>
          <w:tcPr>
            <w:tcW w:w="4788" w:type="dxa"/>
          </w:tcPr>
          <w:p w:rsidR="001D7662" w:rsidRPr="0073371C" w:rsidRDefault="001D7662" w:rsidP="000333B0">
            <w:pPr>
              <w:jc w:val="center"/>
              <w:cnfStyle w:val="100000000000"/>
              <w:rPr>
                <w:sz w:val="26"/>
                <w:szCs w:val="26"/>
              </w:rPr>
            </w:pPr>
          </w:p>
          <w:p w:rsidR="001D7662" w:rsidRPr="0073371C" w:rsidRDefault="001D7662" w:rsidP="000333B0">
            <w:pPr>
              <w:jc w:val="center"/>
              <w:cnfStyle w:val="100000000000"/>
              <w:rPr>
                <w:sz w:val="26"/>
                <w:szCs w:val="26"/>
              </w:rPr>
            </w:pPr>
            <w:r w:rsidRPr="0073371C">
              <w:rPr>
                <w:sz w:val="26"/>
                <w:szCs w:val="26"/>
              </w:rPr>
              <w:t>Task</w:t>
            </w:r>
          </w:p>
        </w:tc>
      </w:tr>
      <w:tr w:rsidR="001D7662" w:rsidTr="000333B0">
        <w:trPr>
          <w:cnfStyle w:val="000000100000"/>
        </w:trPr>
        <w:tc>
          <w:tcPr>
            <w:cnfStyle w:val="001000000000"/>
            <w:tcW w:w="4788" w:type="dxa"/>
          </w:tcPr>
          <w:p w:rsidR="001D7662" w:rsidRPr="0073371C" w:rsidRDefault="001D7662" w:rsidP="000333B0">
            <w:pPr>
              <w:jc w:val="center"/>
              <w:rPr>
                <w:b w:val="0"/>
                <w:sz w:val="24"/>
                <w:szCs w:val="24"/>
              </w:rPr>
            </w:pPr>
            <w:r w:rsidRPr="0073371C">
              <w:rPr>
                <w:b w:val="0"/>
                <w:sz w:val="24"/>
                <w:szCs w:val="24"/>
              </w:rPr>
              <w:t>3/24/12</w:t>
            </w:r>
          </w:p>
        </w:tc>
        <w:tc>
          <w:tcPr>
            <w:tcW w:w="4788" w:type="dxa"/>
          </w:tcPr>
          <w:p w:rsidR="001D7662" w:rsidRPr="0073371C" w:rsidRDefault="001D7662" w:rsidP="000333B0">
            <w:pPr>
              <w:jc w:val="center"/>
              <w:cnfStyle w:val="000000100000"/>
              <w:rPr>
                <w:sz w:val="24"/>
                <w:szCs w:val="24"/>
              </w:rPr>
            </w:pPr>
            <w:r>
              <w:rPr>
                <w:sz w:val="24"/>
                <w:szCs w:val="24"/>
              </w:rPr>
              <w:t>Design Staff I</w:t>
            </w:r>
            <w:r w:rsidRPr="0073371C">
              <w:rPr>
                <w:sz w:val="24"/>
                <w:szCs w:val="24"/>
              </w:rPr>
              <w:t>nput survey</w:t>
            </w:r>
          </w:p>
        </w:tc>
      </w:tr>
      <w:tr w:rsidR="001D7662" w:rsidTr="000333B0">
        <w:tc>
          <w:tcPr>
            <w:cnfStyle w:val="001000000000"/>
            <w:tcW w:w="4788" w:type="dxa"/>
          </w:tcPr>
          <w:p w:rsidR="001D7662" w:rsidRPr="0073371C" w:rsidRDefault="001D7662" w:rsidP="000333B0">
            <w:pPr>
              <w:jc w:val="center"/>
              <w:rPr>
                <w:b w:val="0"/>
                <w:sz w:val="24"/>
                <w:szCs w:val="24"/>
              </w:rPr>
            </w:pPr>
            <w:r w:rsidRPr="0073371C">
              <w:rPr>
                <w:b w:val="0"/>
                <w:sz w:val="24"/>
                <w:szCs w:val="24"/>
              </w:rPr>
              <w:t>3/26/12</w:t>
            </w:r>
          </w:p>
        </w:tc>
        <w:tc>
          <w:tcPr>
            <w:tcW w:w="4788" w:type="dxa"/>
          </w:tcPr>
          <w:p w:rsidR="001D7662" w:rsidRPr="0073371C" w:rsidRDefault="001D7662" w:rsidP="000333B0">
            <w:pPr>
              <w:jc w:val="center"/>
              <w:cnfStyle w:val="000000000000"/>
              <w:rPr>
                <w:sz w:val="24"/>
                <w:szCs w:val="24"/>
              </w:rPr>
            </w:pPr>
            <w:r w:rsidRPr="0073371C">
              <w:rPr>
                <w:sz w:val="24"/>
                <w:szCs w:val="24"/>
              </w:rPr>
              <w:t>Meetings for common planning teams take place on the third Wednesday after school, which is when I would like the in-service session to take place. I spoke with the English Department Instructional Team Leader to ensure that this time was suitable for this presentation.</w:t>
            </w:r>
          </w:p>
        </w:tc>
      </w:tr>
      <w:tr w:rsidR="001D7662" w:rsidTr="000333B0">
        <w:trPr>
          <w:cnfStyle w:val="000000100000"/>
        </w:trPr>
        <w:tc>
          <w:tcPr>
            <w:cnfStyle w:val="001000000000"/>
            <w:tcW w:w="4788" w:type="dxa"/>
          </w:tcPr>
          <w:p w:rsidR="001D7662" w:rsidRPr="0073371C" w:rsidRDefault="001D7662" w:rsidP="000333B0">
            <w:pPr>
              <w:jc w:val="center"/>
              <w:rPr>
                <w:b w:val="0"/>
                <w:sz w:val="24"/>
                <w:szCs w:val="24"/>
              </w:rPr>
            </w:pPr>
            <w:r w:rsidRPr="0073371C">
              <w:rPr>
                <w:b w:val="0"/>
                <w:sz w:val="24"/>
                <w:szCs w:val="24"/>
              </w:rPr>
              <w:t>3/27/12</w:t>
            </w:r>
          </w:p>
        </w:tc>
        <w:tc>
          <w:tcPr>
            <w:tcW w:w="4788" w:type="dxa"/>
          </w:tcPr>
          <w:p w:rsidR="001D7662" w:rsidRPr="0073371C" w:rsidRDefault="001D7662" w:rsidP="000333B0">
            <w:pPr>
              <w:jc w:val="center"/>
              <w:cnfStyle w:val="000000100000"/>
              <w:rPr>
                <w:sz w:val="24"/>
                <w:szCs w:val="24"/>
              </w:rPr>
            </w:pPr>
            <w:r>
              <w:rPr>
                <w:sz w:val="24"/>
                <w:szCs w:val="24"/>
              </w:rPr>
              <w:t>Staff Input survey</w:t>
            </w:r>
            <w:r w:rsidRPr="0073371C">
              <w:rPr>
                <w:sz w:val="24"/>
                <w:szCs w:val="24"/>
              </w:rPr>
              <w:t xml:space="preserve"> distributed to English 9 and English 10 teacher mailboxes</w:t>
            </w:r>
          </w:p>
        </w:tc>
      </w:tr>
      <w:tr w:rsidR="001D7662" w:rsidTr="000333B0">
        <w:tc>
          <w:tcPr>
            <w:cnfStyle w:val="001000000000"/>
            <w:tcW w:w="4788" w:type="dxa"/>
          </w:tcPr>
          <w:p w:rsidR="001D7662" w:rsidRPr="0073371C" w:rsidRDefault="001D7662" w:rsidP="000333B0">
            <w:pPr>
              <w:jc w:val="center"/>
              <w:rPr>
                <w:b w:val="0"/>
                <w:sz w:val="24"/>
                <w:szCs w:val="24"/>
              </w:rPr>
            </w:pPr>
            <w:r w:rsidRPr="0073371C">
              <w:rPr>
                <w:b w:val="0"/>
                <w:sz w:val="24"/>
                <w:szCs w:val="24"/>
              </w:rPr>
              <w:t>3/30/12</w:t>
            </w:r>
          </w:p>
          <w:p w:rsidR="001D7662" w:rsidRPr="0073371C" w:rsidRDefault="001D7662" w:rsidP="000333B0">
            <w:pPr>
              <w:jc w:val="center"/>
              <w:rPr>
                <w:b w:val="0"/>
                <w:sz w:val="24"/>
                <w:szCs w:val="24"/>
              </w:rPr>
            </w:pPr>
          </w:p>
        </w:tc>
        <w:tc>
          <w:tcPr>
            <w:tcW w:w="4788" w:type="dxa"/>
          </w:tcPr>
          <w:p w:rsidR="001D7662" w:rsidRPr="0073371C" w:rsidRDefault="001D7662" w:rsidP="000333B0">
            <w:pPr>
              <w:jc w:val="center"/>
              <w:cnfStyle w:val="000000000000"/>
              <w:rPr>
                <w:sz w:val="24"/>
                <w:szCs w:val="24"/>
              </w:rPr>
            </w:pPr>
            <w:r w:rsidRPr="0073371C">
              <w:rPr>
                <w:sz w:val="24"/>
                <w:szCs w:val="24"/>
              </w:rPr>
              <w:t>S</w:t>
            </w:r>
            <w:r>
              <w:rPr>
                <w:sz w:val="24"/>
                <w:szCs w:val="24"/>
              </w:rPr>
              <w:t>taff Input s</w:t>
            </w:r>
            <w:r w:rsidRPr="0073371C">
              <w:rPr>
                <w:sz w:val="24"/>
                <w:szCs w:val="24"/>
              </w:rPr>
              <w:t>urvey responses collected</w:t>
            </w:r>
          </w:p>
        </w:tc>
      </w:tr>
      <w:tr w:rsidR="001D7662" w:rsidTr="000333B0">
        <w:trPr>
          <w:cnfStyle w:val="000000100000"/>
        </w:trPr>
        <w:tc>
          <w:tcPr>
            <w:cnfStyle w:val="001000000000"/>
            <w:tcW w:w="4788" w:type="dxa"/>
          </w:tcPr>
          <w:p w:rsidR="001D7662" w:rsidRPr="0073371C" w:rsidRDefault="001D7662" w:rsidP="000333B0">
            <w:pPr>
              <w:jc w:val="center"/>
              <w:rPr>
                <w:b w:val="0"/>
                <w:sz w:val="24"/>
                <w:szCs w:val="24"/>
              </w:rPr>
            </w:pPr>
            <w:r w:rsidRPr="0073371C">
              <w:rPr>
                <w:b w:val="0"/>
                <w:sz w:val="24"/>
                <w:szCs w:val="24"/>
              </w:rPr>
              <w:t>4/4/12</w:t>
            </w:r>
          </w:p>
        </w:tc>
        <w:tc>
          <w:tcPr>
            <w:tcW w:w="4788" w:type="dxa"/>
          </w:tcPr>
          <w:p w:rsidR="001D7662" w:rsidRPr="0073371C" w:rsidRDefault="001D7662" w:rsidP="000333B0">
            <w:pPr>
              <w:jc w:val="center"/>
              <w:cnfStyle w:val="000000100000"/>
              <w:rPr>
                <w:sz w:val="24"/>
                <w:szCs w:val="24"/>
              </w:rPr>
            </w:pPr>
            <w:r w:rsidRPr="0073371C">
              <w:rPr>
                <w:sz w:val="24"/>
                <w:szCs w:val="24"/>
              </w:rPr>
              <w:t>Results assessed and professional development session topic selected—</w:t>
            </w:r>
            <w:proofErr w:type="spellStart"/>
            <w:r w:rsidRPr="0073371C">
              <w:rPr>
                <w:sz w:val="24"/>
                <w:szCs w:val="24"/>
              </w:rPr>
              <w:t>PeerMark</w:t>
            </w:r>
            <w:proofErr w:type="spellEnd"/>
            <w:r w:rsidRPr="0073371C">
              <w:rPr>
                <w:sz w:val="24"/>
                <w:szCs w:val="24"/>
              </w:rPr>
              <w:t xml:space="preserve"> and </w:t>
            </w:r>
            <w:proofErr w:type="spellStart"/>
            <w:r w:rsidRPr="0073371C">
              <w:rPr>
                <w:sz w:val="24"/>
                <w:szCs w:val="24"/>
              </w:rPr>
              <w:t>GradeMark</w:t>
            </w:r>
            <w:proofErr w:type="spellEnd"/>
            <w:r w:rsidRPr="0073371C">
              <w:rPr>
                <w:sz w:val="24"/>
                <w:szCs w:val="24"/>
              </w:rPr>
              <w:t xml:space="preserve"> feature of Turnitin.com.</w:t>
            </w:r>
          </w:p>
          <w:p w:rsidR="001D7662" w:rsidRPr="0073371C" w:rsidRDefault="001D7662" w:rsidP="000333B0">
            <w:pPr>
              <w:jc w:val="center"/>
              <w:cnfStyle w:val="000000100000"/>
              <w:rPr>
                <w:sz w:val="24"/>
                <w:szCs w:val="24"/>
              </w:rPr>
            </w:pPr>
            <w:r w:rsidRPr="0073371C">
              <w:rPr>
                <w:sz w:val="24"/>
                <w:szCs w:val="24"/>
              </w:rPr>
              <w:t>Create written overview of session</w:t>
            </w:r>
          </w:p>
        </w:tc>
      </w:tr>
      <w:tr w:rsidR="001D7662" w:rsidTr="000333B0">
        <w:tc>
          <w:tcPr>
            <w:cnfStyle w:val="001000000000"/>
            <w:tcW w:w="4788" w:type="dxa"/>
          </w:tcPr>
          <w:p w:rsidR="001D7662" w:rsidRPr="0073371C" w:rsidRDefault="001D7662" w:rsidP="000333B0">
            <w:pPr>
              <w:jc w:val="center"/>
              <w:rPr>
                <w:b w:val="0"/>
                <w:sz w:val="24"/>
                <w:szCs w:val="24"/>
              </w:rPr>
            </w:pPr>
            <w:r w:rsidRPr="0073371C">
              <w:rPr>
                <w:b w:val="0"/>
                <w:sz w:val="24"/>
                <w:szCs w:val="24"/>
              </w:rPr>
              <w:t>4/10/12</w:t>
            </w:r>
          </w:p>
        </w:tc>
        <w:tc>
          <w:tcPr>
            <w:tcW w:w="4788" w:type="dxa"/>
          </w:tcPr>
          <w:p w:rsidR="001D7662" w:rsidRPr="0073371C" w:rsidRDefault="001D7662" w:rsidP="000333B0">
            <w:pPr>
              <w:jc w:val="center"/>
              <w:cnfStyle w:val="000000000000"/>
              <w:rPr>
                <w:sz w:val="24"/>
                <w:szCs w:val="24"/>
              </w:rPr>
            </w:pPr>
            <w:r w:rsidRPr="0073371C">
              <w:rPr>
                <w:sz w:val="24"/>
                <w:szCs w:val="24"/>
              </w:rPr>
              <w:t>Written overview placed in English 9 and English 10 teacher mailboxes</w:t>
            </w:r>
          </w:p>
        </w:tc>
      </w:tr>
      <w:tr w:rsidR="001D7662" w:rsidTr="000333B0">
        <w:trPr>
          <w:cnfStyle w:val="000000100000"/>
        </w:trPr>
        <w:tc>
          <w:tcPr>
            <w:cnfStyle w:val="001000000000"/>
            <w:tcW w:w="4788" w:type="dxa"/>
          </w:tcPr>
          <w:p w:rsidR="001D7662" w:rsidRPr="0073371C" w:rsidRDefault="001D7662" w:rsidP="000333B0">
            <w:pPr>
              <w:jc w:val="center"/>
              <w:rPr>
                <w:b w:val="0"/>
                <w:sz w:val="24"/>
                <w:szCs w:val="24"/>
              </w:rPr>
            </w:pPr>
            <w:r w:rsidRPr="0073371C">
              <w:rPr>
                <w:b w:val="0"/>
                <w:sz w:val="24"/>
                <w:szCs w:val="24"/>
              </w:rPr>
              <w:t>4/11/12-4/14/12</w:t>
            </w:r>
          </w:p>
        </w:tc>
        <w:tc>
          <w:tcPr>
            <w:tcW w:w="4788" w:type="dxa"/>
          </w:tcPr>
          <w:p w:rsidR="001D7662" w:rsidRPr="0073371C" w:rsidRDefault="001D7662" w:rsidP="000333B0">
            <w:pPr>
              <w:jc w:val="center"/>
              <w:cnfStyle w:val="000000100000"/>
              <w:rPr>
                <w:sz w:val="24"/>
                <w:szCs w:val="24"/>
              </w:rPr>
            </w:pPr>
            <w:r w:rsidRPr="0073371C">
              <w:rPr>
                <w:sz w:val="24"/>
                <w:szCs w:val="24"/>
              </w:rPr>
              <w:t>Planning professional development session</w:t>
            </w:r>
          </w:p>
        </w:tc>
      </w:tr>
      <w:tr w:rsidR="001D7662" w:rsidTr="000333B0">
        <w:tc>
          <w:tcPr>
            <w:cnfStyle w:val="001000000000"/>
            <w:tcW w:w="4788" w:type="dxa"/>
          </w:tcPr>
          <w:p w:rsidR="001D7662" w:rsidRPr="0073371C" w:rsidRDefault="001D7662" w:rsidP="000333B0">
            <w:pPr>
              <w:jc w:val="center"/>
              <w:rPr>
                <w:b w:val="0"/>
                <w:sz w:val="24"/>
                <w:szCs w:val="24"/>
              </w:rPr>
            </w:pPr>
            <w:r w:rsidRPr="0073371C">
              <w:rPr>
                <w:b w:val="0"/>
                <w:sz w:val="24"/>
                <w:szCs w:val="24"/>
              </w:rPr>
              <w:t>4/18/12</w:t>
            </w:r>
          </w:p>
        </w:tc>
        <w:tc>
          <w:tcPr>
            <w:tcW w:w="4788" w:type="dxa"/>
          </w:tcPr>
          <w:p w:rsidR="001D7662" w:rsidRPr="0073371C" w:rsidRDefault="001D7662" w:rsidP="000333B0">
            <w:pPr>
              <w:jc w:val="center"/>
              <w:cnfStyle w:val="000000000000"/>
              <w:rPr>
                <w:sz w:val="24"/>
                <w:szCs w:val="24"/>
              </w:rPr>
            </w:pPr>
            <w:r w:rsidRPr="0073371C">
              <w:rPr>
                <w:sz w:val="24"/>
                <w:szCs w:val="24"/>
              </w:rPr>
              <w:t>Professional development session after school, 2:15-2:45 at the Media Center</w:t>
            </w:r>
          </w:p>
        </w:tc>
      </w:tr>
      <w:tr w:rsidR="001D7662" w:rsidTr="000333B0">
        <w:trPr>
          <w:cnfStyle w:val="000000100000"/>
        </w:trPr>
        <w:tc>
          <w:tcPr>
            <w:cnfStyle w:val="001000000000"/>
            <w:tcW w:w="4788" w:type="dxa"/>
          </w:tcPr>
          <w:p w:rsidR="001D7662" w:rsidRPr="0073371C" w:rsidRDefault="001D7662" w:rsidP="000333B0">
            <w:pPr>
              <w:jc w:val="center"/>
              <w:rPr>
                <w:b w:val="0"/>
                <w:sz w:val="24"/>
                <w:szCs w:val="24"/>
              </w:rPr>
            </w:pPr>
            <w:r w:rsidRPr="0073371C">
              <w:rPr>
                <w:b w:val="0"/>
                <w:sz w:val="24"/>
                <w:szCs w:val="24"/>
              </w:rPr>
              <w:t>4/21/12</w:t>
            </w:r>
          </w:p>
        </w:tc>
        <w:tc>
          <w:tcPr>
            <w:tcW w:w="4788" w:type="dxa"/>
          </w:tcPr>
          <w:p w:rsidR="001D7662" w:rsidRPr="0073371C" w:rsidRDefault="001D7662" w:rsidP="000333B0">
            <w:pPr>
              <w:jc w:val="center"/>
              <w:cnfStyle w:val="000000100000"/>
              <w:rPr>
                <w:sz w:val="24"/>
                <w:szCs w:val="24"/>
              </w:rPr>
            </w:pPr>
            <w:r w:rsidRPr="0073371C">
              <w:rPr>
                <w:sz w:val="24"/>
                <w:szCs w:val="24"/>
              </w:rPr>
              <w:t>Follow up email sent to English 9 and English 10 teachers</w:t>
            </w:r>
          </w:p>
        </w:tc>
      </w:tr>
    </w:tbl>
    <w:p w:rsidR="001D7662" w:rsidRPr="0008004E" w:rsidRDefault="001D7662" w:rsidP="001D7662">
      <w:pPr>
        <w:rPr>
          <w:rFonts w:ascii="Times New Roman" w:hAnsi="Times New Roman" w:cs="Times New Roman"/>
          <w:u w:val="single"/>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Pr="0073371C" w:rsidRDefault="001D7662" w:rsidP="001D7662">
      <w:pPr>
        <w:rPr>
          <w:rFonts w:ascii="Times New Roman" w:hAnsi="Times New Roman" w:cs="Times New Roman"/>
          <w:sz w:val="24"/>
          <w:szCs w:val="24"/>
          <w:u w:val="single"/>
        </w:rPr>
      </w:pPr>
      <w:r w:rsidRPr="0073371C">
        <w:rPr>
          <w:rFonts w:ascii="Times New Roman" w:hAnsi="Times New Roman" w:cs="Times New Roman"/>
          <w:sz w:val="24"/>
          <w:szCs w:val="24"/>
          <w:u w:val="single"/>
        </w:rPr>
        <w:lastRenderedPageBreak/>
        <w:t>Written Overview of Background Preparation:</w:t>
      </w:r>
    </w:p>
    <w:p w:rsidR="001D7662" w:rsidRDefault="001D7662" w:rsidP="001D7662">
      <w:pPr>
        <w:rPr>
          <w:rFonts w:ascii="Times New Roman" w:hAnsi="Times New Roman" w:cs="Times New Roman"/>
          <w:u w:val="single"/>
        </w:rPr>
      </w:pPr>
    </w:p>
    <w:p w:rsidR="001D7662" w:rsidRDefault="001D7662" w:rsidP="001D7662">
      <w:pPr>
        <w:rPr>
          <w:sz w:val="24"/>
          <w:szCs w:val="24"/>
        </w:rPr>
      </w:pPr>
    </w:p>
    <w:p w:rsidR="001D7662" w:rsidRPr="00483D8F" w:rsidRDefault="001D7662" w:rsidP="001D7662">
      <w:pPr>
        <w:rPr>
          <w:sz w:val="24"/>
          <w:szCs w:val="24"/>
        </w:rPr>
      </w:pPr>
      <w:r w:rsidRPr="00483D8F">
        <w:rPr>
          <w:sz w:val="24"/>
          <w:szCs w:val="24"/>
        </w:rPr>
        <w:t xml:space="preserve">I decided to schedule this in-service to take place during the monthly time in which English grade level teams meet to plan as well as collaborate. As I already knew that my target audience would be English 9 and English 10 teachers, the English department Instructional Team Leader agreed that the meeting date would be an ideal time to have the presentation. Since teachers already have this time scheduled for meetings, I did not have to meet with an administrator to select a date. </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This audience for this session was English 9 and English 10 teachers. At the school, English 9 and 10 are gr</w:t>
      </w:r>
      <w:r>
        <w:rPr>
          <w:sz w:val="24"/>
          <w:szCs w:val="24"/>
        </w:rPr>
        <w:t>ouped together in a common band</w:t>
      </w:r>
      <w:r w:rsidRPr="00483D8F">
        <w:rPr>
          <w:sz w:val="24"/>
          <w:szCs w:val="24"/>
        </w:rPr>
        <w:t xml:space="preserve"> </w:t>
      </w:r>
      <w:r>
        <w:rPr>
          <w:sz w:val="24"/>
          <w:szCs w:val="24"/>
        </w:rPr>
        <w:t>as</w:t>
      </w:r>
      <w:r w:rsidRPr="00483D8F">
        <w:rPr>
          <w:sz w:val="24"/>
          <w:szCs w:val="24"/>
        </w:rPr>
        <w:t xml:space="preserve"> they focus on similar skills and thematic concepts. Based on conversations with these staff members, it was clear that they wanted to know more about certain technologies/tools to use in the classroom. These discussions are what prompted the in-service options on the Staff Input instrument. Surveys were placed in the mailboxes of these teachers and were to be returned to me by a requested date so I would have sufficient time to prepare for the session.</w:t>
      </w:r>
    </w:p>
    <w:p w:rsidR="001D7662" w:rsidRPr="00483D8F" w:rsidRDefault="001D7662" w:rsidP="001D7662">
      <w:pPr>
        <w:rPr>
          <w:sz w:val="24"/>
          <w:szCs w:val="24"/>
        </w:rPr>
      </w:pPr>
    </w:p>
    <w:p w:rsidR="001D7662" w:rsidRPr="00483D8F" w:rsidRDefault="001D7662" w:rsidP="001D7662">
      <w:pPr>
        <w:rPr>
          <w:sz w:val="24"/>
          <w:szCs w:val="24"/>
        </w:rPr>
      </w:pPr>
      <w:r>
        <w:rPr>
          <w:sz w:val="24"/>
          <w:szCs w:val="24"/>
        </w:rPr>
        <w:t xml:space="preserve">Out of the 9 surveys distributed, 7 were returned to me. </w:t>
      </w:r>
      <w:r w:rsidRPr="00483D8F">
        <w:rPr>
          <w:sz w:val="24"/>
          <w:szCs w:val="24"/>
        </w:rPr>
        <w:t>After receiving the Staff Input instruments, I examined the data in order to determine the session that teachers most wanted to attend. I then put a more detailed overview of the session into teacher mailboxes. This overview included everything that the participants needed to do before attending the session.</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 xml:space="preserve">I spent the next few days planning out the in-service. I asked myself “What would I want to know about these features of Turnitin.com in order to use them in my classroom?” By answering this question, it was easier to design my presentation. </w:t>
      </w:r>
      <w:r>
        <w:rPr>
          <w:sz w:val="24"/>
          <w:szCs w:val="24"/>
        </w:rPr>
        <w:t xml:space="preserve">Although my presentation would be completely based upon the participants as well as myself using Turnitin.com, one has to plan for unforeseen technology issues. In case the website was not working, I printed out all submitted papers with the </w:t>
      </w:r>
      <w:proofErr w:type="spellStart"/>
      <w:r>
        <w:rPr>
          <w:sz w:val="24"/>
          <w:szCs w:val="24"/>
        </w:rPr>
        <w:t>GradeMark</w:t>
      </w:r>
      <w:proofErr w:type="spellEnd"/>
      <w:r>
        <w:rPr>
          <w:sz w:val="24"/>
          <w:szCs w:val="24"/>
        </w:rPr>
        <w:t xml:space="preserve"> comments. I also had screenshots of Turnitin.com for every aspect that would be showcased during the presentation. With these materials ready, I would still be able to do my presentation for the teachers. After preparing for the in-service, </w:t>
      </w:r>
      <w:r w:rsidRPr="00483D8F">
        <w:rPr>
          <w:sz w:val="24"/>
          <w:szCs w:val="24"/>
        </w:rPr>
        <w:t xml:space="preserve">I discussed the presentation idea with my mentor and then spent time finalizing the product. Even though I have presented to small groups before, as a fellow English teacher, this assignment helped me to view the in-service through the eyes of a media specialist. </w:t>
      </w:r>
    </w:p>
    <w:p w:rsidR="001D7662" w:rsidRDefault="001D7662" w:rsidP="001D7662">
      <w:pPr>
        <w:rPr>
          <w:rFonts w:ascii="Times New Roman" w:hAnsi="Times New Roman" w:cs="Times New Roman"/>
          <w:u w:val="single"/>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Default="001D7662" w:rsidP="001D7662">
      <w:pPr>
        <w:rPr>
          <w:rFonts w:ascii="Times New Roman" w:hAnsi="Times New Roman" w:cs="Times New Roman"/>
        </w:rPr>
      </w:pPr>
    </w:p>
    <w:p w:rsidR="001D7662" w:rsidRPr="0073371C" w:rsidRDefault="001D7662" w:rsidP="001D7662">
      <w:pPr>
        <w:rPr>
          <w:rFonts w:ascii="Times New Roman" w:hAnsi="Times New Roman" w:cs="Times New Roman"/>
          <w:sz w:val="24"/>
          <w:szCs w:val="24"/>
          <w:u w:val="single"/>
        </w:rPr>
      </w:pPr>
      <w:r w:rsidRPr="0073371C">
        <w:rPr>
          <w:rFonts w:ascii="Times New Roman" w:hAnsi="Times New Roman" w:cs="Times New Roman"/>
          <w:sz w:val="24"/>
          <w:szCs w:val="24"/>
          <w:u w:val="single"/>
        </w:rPr>
        <w:lastRenderedPageBreak/>
        <w:t>Written Overview of Session:</w:t>
      </w:r>
    </w:p>
    <w:p w:rsidR="001D7662" w:rsidRDefault="001D7662" w:rsidP="001D7662">
      <w:pPr>
        <w:rPr>
          <w:rFonts w:ascii="Times New Roman" w:hAnsi="Times New Roman" w:cs="Times New Roman"/>
        </w:rPr>
      </w:pPr>
    </w:p>
    <w:p w:rsidR="001D7662" w:rsidRDefault="001D7662" w:rsidP="001D7662">
      <w:pPr>
        <w:rPr>
          <w:sz w:val="24"/>
          <w:szCs w:val="24"/>
        </w:rPr>
      </w:pPr>
      <w:r>
        <w:rPr>
          <w:sz w:val="24"/>
          <w:szCs w:val="24"/>
        </w:rPr>
        <w:t xml:space="preserve">Objectives: </w:t>
      </w:r>
      <w:r>
        <w:rPr>
          <w:sz w:val="24"/>
          <w:szCs w:val="24"/>
        </w:rPr>
        <w:tab/>
        <w:t xml:space="preserve">Teachers will be introduced to the </w:t>
      </w:r>
      <w:proofErr w:type="spellStart"/>
      <w:r>
        <w:rPr>
          <w:sz w:val="24"/>
          <w:szCs w:val="24"/>
        </w:rPr>
        <w:t>GradeMark</w:t>
      </w:r>
      <w:proofErr w:type="spellEnd"/>
      <w:r>
        <w:rPr>
          <w:sz w:val="24"/>
          <w:szCs w:val="24"/>
        </w:rPr>
        <w:t xml:space="preserve"> and </w:t>
      </w:r>
      <w:proofErr w:type="spellStart"/>
      <w:r>
        <w:rPr>
          <w:sz w:val="24"/>
          <w:szCs w:val="24"/>
        </w:rPr>
        <w:t>PeerMark</w:t>
      </w:r>
      <w:proofErr w:type="spellEnd"/>
      <w:r>
        <w:rPr>
          <w:sz w:val="24"/>
          <w:szCs w:val="24"/>
        </w:rPr>
        <w:t xml:space="preserve"> features of </w:t>
      </w:r>
    </w:p>
    <w:p w:rsidR="001D7662" w:rsidRDefault="001D7662" w:rsidP="001D7662">
      <w:pPr>
        <w:rPr>
          <w:sz w:val="24"/>
          <w:szCs w:val="24"/>
        </w:rPr>
      </w:pPr>
      <w:r>
        <w:rPr>
          <w:sz w:val="24"/>
          <w:szCs w:val="24"/>
        </w:rPr>
        <w:tab/>
      </w:r>
      <w:r>
        <w:rPr>
          <w:sz w:val="24"/>
          <w:szCs w:val="24"/>
        </w:rPr>
        <w:tab/>
      </w:r>
      <w:proofErr w:type="gramStart"/>
      <w:r>
        <w:rPr>
          <w:sz w:val="24"/>
          <w:szCs w:val="24"/>
        </w:rPr>
        <w:t>Turnitin.com.</w:t>
      </w:r>
      <w:proofErr w:type="gramEnd"/>
    </w:p>
    <w:p w:rsidR="001D7662" w:rsidRDefault="001D7662" w:rsidP="001D7662">
      <w:pPr>
        <w:rPr>
          <w:sz w:val="24"/>
          <w:szCs w:val="24"/>
        </w:rPr>
      </w:pPr>
      <w:r>
        <w:rPr>
          <w:sz w:val="24"/>
          <w:szCs w:val="24"/>
        </w:rPr>
        <w:tab/>
      </w:r>
      <w:r>
        <w:rPr>
          <w:sz w:val="24"/>
          <w:szCs w:val="24"/>
        </w:rPr>
        <w:tab/>
        <w:t>Teachers will use these features by stepping into the role of student in order</w:t>
      </w:r>
    </w:p>
    <w:p w:rsidR="001D7662" w:rsidRDefault="001D7662" w:rsidP="001D7662">
      <w:pPr>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see the benefits that these tools offer the students in their classrooms.</w:t>
      </w:r>
    </w:p>
    <w:p w:rsidR="001D7662" w:rsidRDefault="001D7662" w:rsidP="001D7662">
      <w:pPr>
        <w:rPr>
          <w:sz w:val="24"/>
          <w:szCs w:val="24"/>
        </w:rPr>
      </w:pPr>
    </w:p>
    <w:p w:rsidR="001D7662" w:rsidRPr="00483D8F" w:rsidRDefault="001D7662" w:rsidP="001D7662">
      <w:pPr>
        <w:rPr>
          <w:sz w:val="24"/>
          <w:szCs w:val="24"/>
        </w:rPr>
      </w:pPr>
      <w:r w:rsidRPr="00483D8F">
        <w:rPr>
          <w:sz w:val="24"/>
          <w:szCs w:val="24"/>
        </w:rPr>
        <w:t>Teachers will come to the professional development session having registered for my class on Turnitin.com, as well as submitted a paper to the class assignment.</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 xml:space="preserve">Teachers will log on to Turnitin.com. Librarian will show teachers how to access the </w:t>
      </w:r>
      <w:proofErr w:type="spellStart"/>
      <w:r w:rsidRPr="00483D8F">
        <w:rPr>
          <w:sz w:val="24"/>
          <w:szCs w:val="24"/>
        </w:rPr>
        <w:t>PeerMark</w:t>
      </w:r>
      <w:proofErr w:type="spellEnd"/>
      <w:r w:rsidRPr="00483D8F">
        <w:rPr>
          <w:sz w:val="24"/>
          <w:szCs w:val="24"/>
        </w:rPr>
        <w:t xml:space="preserve"> assignment as well as demonstrate how to go about filling out/saving the revision questions. Librarian will also model how to write comments on the paper itself, as well as other revision tools such as highlighter.</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 xml:space="preserve">Teachers will then open their </w:t>
      </w:r>
      <w:proofErr w:type="spellStart"/>
      <w:r w:rsidRPr="00483D8F">
        <w:rPr>
          <w:sz w:val="24"/>
          <w:szCs w:val="24"/>
        </w:rPr>
        <w:t>PeerMark</w:t>
      </w:r>
      <w:proofErr w:type="spellEnd"/>
      <w:r w:rsidRPr="00483D8F">
        <w:rPr>
          <w:sz w:val="24"/>
          <w:szCs w:val="24"/>
        </w:rPr>
        <w:t xml:space="preserve"> assignment and spend 10 minutes reviewing someone else’s submitted paper. Everyone will practice adding comments, highlighting, and answering/saving all review questions.</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 xml:space="preserve">The librarian will walk from table to table to answer any questions that teachers may have. </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 xml:space="preserve">The librarian, logged into the teacher view of Turnitin.com, will then showcase the </w:t>
      </w:r>
      <w:proofErr w:type="spellStart"/>
      <w:r w:rsidRPr="00483D8F">
        <w:rPr>
          <w:sz w:val="24"/>
          <w:szCs w:val="24"/>
        </w:rPr>
        <w:t>GradeMark</w:t>
      </w:r>
      <w:proofErr w:type="spellEnd"/>
      <w:r w:rsidRPr="00483D8F">
        <w:rPr>
          <w:sz w:val="24"/>
          <w:szCs w:val="24"/>
        </w:rPr>
        <w:t xml:space="preserve"> feature of Turnitin.com. She will pull up one of the submitted papers and demonstrate how one can create personalized comments, utilize common comments that already exist, as well as insert comments onto the paper. The audience will have the opportunity to ask any questions about </w:t>
      </w:r>
      <w:proofErr w:type="spellStart"/>
      <w:r w:rsidRPr="00483D8F">
        <w:rPr>
          <w:sz w:val="24"/>
          <w:szCs w:val="24"/>
        </w:rPr>
        <w:t>GradeMark</w:t>
      </w:r>
      <w:proofErr w:type="spellEnd"/>
      <w:r w:rsidRPr="00483D8F">
        <w:rPr>
          <w:sz w:val="24"/>
          <w:szCs w:val="24"/>
        </w:rPr>
        <w:t xml:space="preserve"> feature so they feel comfortable using it in the future.</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 xml:space="preserve">Lastly, the librarian will show the teachers how to access both </w:t>
      </w:r>
      <w:proofErr w:type="spellStart"/>
      <w:r w:rsidRPr="00483D8F">
        <w:rPr>
          <w:sz w:val="24"/>
          <w:szCs w:val="24"/>
        </w:rPr>
        <w:t>PeerMark</w:t>
      </w:r>
      <w:proofErr w:type="spellEnd"/>
      <w:r w:rsidRPr="00483D8F">
        <w:rPr>
          <w:sz w:val="24"/>
          <w:szCs w:val="24"/>
        </w:rPr>
        <w:t xml:space="preserve"> and </w:t>
      </w:r>
      <w:proofErr w:type="spellStart"/>
      <w:r w:rsidRPr="00483D8F">
        <w:rPr>
          <w:sz w:val="24"/>
          <w:szCs w:val="24"/>
        </w:rPr>
        <w:t>GradeMark</w:t>
      </w:r>
      <w:proofErr w:type="spellEnd"/>
      <w:r w:rsidRPr="00483D8F">
        <w:rPr>
          <w:sz w:val="24"/>
          <w:szCs w:val="24"/>
        </w:rPr>
        <w:t xml:space="preserve"> comments for the paper that each submitted. During this time, the librarian will also point out the additional feature of </w:t>
      </w:r>
      <w:proofErr w:type="spellStart"/>
      <w:r w:rsidRPr="00483D8F">
        <w:rPr>
          <w:sz w:val="24"/>
          <w:szCs w:val="24"/>
        </w:rPr>
        <w:t>GradeMark</w:t>
      </w:r>
      <w:proofErr w:type="spellEnd"/>
      <w:r w:rsidRPr="00483D8F">
        <w:rPr>
          <w:sz w:val="24"/>
          <w:szCs w:val="24"/>
        </w:rPr>
        <w:t xml:space="preserve"> that is available for student view. This feature grades the paper for grammar/spelling/syntax errors and highlights each error for students to identify. Furthermore, each error is explained and solutions are also suggested. </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 xml:space="preserve">Teachers will then access the paper that they submitted in order to view the </w:t>
      </w:r>
      <w:proofErr w:type="spellStart"/>
      <w:r w:rsidRPr="00483D8F">
        <w:rPr>
          <w:sz w:val="24"/>
          <w:szCs w:val="24"/>
        </w:rPr>
        <w:t>PeerMark</w:t>
      </w:r>
      <w:proofErr w:type="spellEnd"/>
      <w:r w:rsidRPr="00483D8F">
        <w:rPr>
          <w:sz w:val="24"/>
          <w:szCs w:val="24"/>
        </w:rPr>
        <w:t xml:space="preserve"> comments, as made by their fellow audience members, as well as the </w:t>
      </w:r>
      <w:proofErr w:type="spellStart"/>
      <w:r w:rsidRPr="00483D8F">
        <w:rPr>
          <w:sz w:val="24"/>
          <w:szCs w:val="24"/>
        </w:rPr>
        <w:t>GradeMark</w:t>
      </w:r>
      <w:proofErr w:type="spellEnd"/>
      <w:r w:rsidRPr="00483D8F">
        <w:rPr>
          <w:sz w:val="24"/>
          <w:szCs w:val="24"/>
        </w:rPr>
        <w:t xml:space="preserve"> grammar/spelling highlights. </w:t>
      </w:r>
      <w:r>
        <w:rPr>
          <w:sz w:val="24"/>
          <w:szCs w:val="24"/>
        </w:rPr>
        <w:t>While looking at their comments, teachers will see that these tools are valuable in helping students during the revision process of any writing assignment.</w:t>
      </w:r>
    </w:p>
    <w:p w:rsidR="001D7662" w:rsidRPr="00483D8F" w:rsidRDefault="001D7662" w:rsidP="001D7662">
      <w:pPr>
        <w:rPr>
          <w:sz w:val="24"/>
          <w:szCs w:val="24"/>
        </w:rPr>
      </w:pPr>
    </w:p>
    <w:p w:rsidR="001D7662" w:rsidRPr="00483D8F" w:rsidRDefault="001D7662" w:rsidP="001D7662">
      <w:pPr>
        <w:rPr>
          <w:sz w:val="24"/>
          <w:szCs w:val="24"/>
        </w:rPr>
      </w:pPr>
      <w:r w:rsidRPr="00483D8F">
        <w:rPr>
          <w:sz w:val="24"/>
          <w:szCs w:val="24"/>
        </w:rPr>
        <w:t>During this time, the librarian will answer any additional questions about the showcased features of Turnitin.com.</w:t>
      </w:r>
    </w:p>
    <w:p w:rsidR="001D7662" w:rsidRPr="00483D8F" w:rsidRDefault="001D7662" w:rsidP="001D7662">
      <w:pPr>
        <w:rPr>
          <w:sz w:val="24"/>
          <w:szCs w:val="24"/>
        </w:rPr>
      </w:pPr>
    </w:p>
    <w:p w:rsidR="001D7662" w:rsidRDefault="001D7662" w:rsidP="001D7662">
      <w:pPr>
        <w:rPr>
          <w:sz w:val="24"/>
          <w:szCs w:val="24"/>
        </w:rPr>
      </w:pPr>
      <w:r w:rsidRPr="00483D8F">
        <w:rPr>
          <w:sz w:val="24"/>
          <w:szCs w:val="24"/>
        </w:rPr>
        <w:t xml:space="preserve">Before leaving, </w:t>
      </w:r>
      <w:r>
        <w:rPr>
          <w:sz w:val="24"/>
          <w:szCs w:val="24"/>
        </w:rPr>
        <w:t>teachers will fill out a brief e</w:t>
      </w:r>
      <w:r w:rsidRPr="00483D8F">
        <w:rPr>
          <w:sz w:val="24"/>
          <w:szCs w:val="24"/>
        </w:rPr>
        <w:t xml:space="preserve">valuation </w:t>
      </w:r>
      <w:r>
        <w:rPr>
          <w:sz w:val="24"/>
          <w:szCs w:val="24"/>
        </w:rPr>
        <w:t>tool</w:t>
      </w:r>
      <w:r w:rsidRPr="00483D8F">
        <w:rPr>
          <w:sz w:val="24"/>
          <w:szCs w:val="24"/>
        </w:rPr>
        <w:t xml:space="preserve"> in which they rank the effectiveness of today’s presentation.</w:t>
      </w:r>
    </w:p>
    <w:p w:rsidR="001D7662" w:rsidRDefault="001D7662" w:rsidP="001D7662">
      <w:pPr>
        <w:rPr>
          <w:sz w:val="24"/>
          <w:szCs w:val="24"/>
        </w:rPr>
      </w:pPr>
    </w:p>
    <w:p w:rsidR="001D7662" w:rsidRPr="0073371C" w:rsidRDefault="001D7662" w:rsidP="001D7662">
      <w:pPr>
        <w:rPr>
          <w:rFonts w:ascii="Times New Roman" w:hAnsi="Times New Roman" w:cs="Times New Roman"/>
          <w:sz w:val="24"/>
          <w:szCs w:val="24"/>
          <w:u w:val="single"/>
        </w:rPr>
      </w:pPr>
      <w:r w:rsidRPr="0073371C">
        <w:rPr>
          <w:rFonts w:ascii="Times New Roman" w:hAnsi="Times New Roman" w:cs="Times New Roman"/>
          <w:sz w:val="24"/>
          <w:szCs w:val="24"/>
          <w:u w:val="single"/>
        </w:rPr>
        <w:lastRenderedPageBreak/>
        <w:t>Evaluative Tool:</w:t>
      </w:r>
    </w:p>
    <w:p w:rsidR="001D7662" w:rsidRPr="006D5C0F" w:rsidRDefault="001D7662" w:rsidP="001D7662">
      <w:pPr>
        <w:jc w:val="center"/>
        <w:rPr>
          <w:rFonts w:ascii="Times New Roman" w:hAnsi="Times New Roman" w:cs="Times New Roman"/>
          <w:u w:val="single"/>
        </w:rPr>
      </w:pPr>
      <w:r w:rsidRPr="00D9027D">
        <w:rPr>
          <w:rFonts w:ascii="Cambria" w:eastAsia="Times New Roman" w:hAnsi="Cambria" w:cs="Times New Roman"/>
          <w:b/>
          <w:bCs/>
          <w:color w:val="000000"/>
          <w:sz w:val="24"/>
          <w:szCs w:val="24"/>
        </w:rPr>
        <w:t>In-Service Evaluation Tool</w:t>
      </w:r>
    </w:p>
    <w:p w:rsidR="001D7662" w:rsidRDefault="001D7662" w:rsidP="001D7662">
      <w:pPr>
        <w:jc w:val="center"/>
      </w:pPr>
    </w:p>
    <w:p w:rsidR="001D7662" w:rsidRPr="00683DF1" w:rsidRDefault="001D7662" w:rsidP="001D7662">
      <w:pPr>
        <w:rPr>
          <w:rFonts w:asciiTheme="majorHAnsi" w:hAnsiTheme="majorHAnsi"/>
        </w:rPr>
      </w:pPr>
      <w:r w:rsidRPr="00683DF1">
        <w:rPr>
          <w:rFonts w:asciiTheme="majorHAnsi" w:hAnsiTheme="majorHAnsi"/>
        </w:rPr>
        <w:t>Please take a moment to fill out the following questions. Your feedback will help to better serve you in the future. Thank you!</w:t>
      </w:r>
    </w:p>
    <w:p w:rsidR="001D7662" w:rsidRPr="00D9027D" w:rsidRDefault="00D714D0" w:rsidP="001D7662">
      <w:pPr>
        <w:rPr>
          <w:rFonts w:ascii="Cambria" w:eastAsia="Times New Roman" w:hAnsi="Cambria" w:cs="Times New Roman"/>
          <w:color w:val="000000"/>
        </w:rPr>
      </w:pPr>
      <w:r w:rsidRPr="00D714D0">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25.2pt;margin-top:47.45pt;width:275.65pt;height:191.1pt;z-index:-251657216;mso-width-relative:margin;mso-height-relative:margin" stroked="f">
            <v:textbox style="mso-next-textbox:#_x0000_s1026">
              <w:txbxContent>
                <w:tbl>
                  <w:tblPr>
                    <w:tblStyle w:val="TableGrid"/>
                    <w:tblW w:w="0" w:type="auto"/>
                    <w:tblLook w:val="04A0"/>
                  </w:tblPr>
                  <w:tblGrid>
                    <w:gridCol w:w="1087"/>
                    <w:gridCol w:w="1088"/>
                    <w:gridCol w:w="1088"/>
                    <w:gridCol w:w="1088"/>
                    <w:gridCol w:w="1089"/>
                  </w:tblGrid>
                  <w:tr w:rsidR="001D7662" w:rsidTr="008D0F61">
                    <w:trPr>
                      <w:trHeight w:val="742"/>
                    </w:trPr>
                    <w:tc>
                      <w:tcPr>
                        <w:tcW w:w="8328" w:type="dxa"/>
                        <w:gridSpan w:val="5"/>
                        <w:tcBorders>
                          <w:top w:val="nil"/>
                          <w:left w:val="nil"/>
                          <w:bottom w:val="nil"/>
                          <w:right w:val="nil"/>
                        </w:tcBorders>
                      </w:tcPr>
                      <w:p w:rsidR="001D7662" w:rsidRPr="008D0F61" w:rsidRDefault="001D7662" w:rsidP="00F83905">
                        <w:pPr>
                          <w:rPr>
                            <w:sz w:val="26"/>
                            <w:szCs w:val="26"/>
                          </w:rPr>
                        </w:pPr>
                        <w:r w:rsidRPr="008D0F61">
                          <w:rPr>
                            <w:sz w:val="26"/>
                            <w:szCs w:val="26"/>
                          </w:rPr>
                          <w:t>Excellent</w:t>
                        </w:r>
                        <w:r>
                          <w:rPr>
                            <w:sz w:val="26"/>
                            <w:szCs w:val="26"/>
                          </w:rPr>
                          <w:t xml:space="preserve">                     </w:t>
                        </w:r>
                        <w:r w:rsidRPr="008D0F61">
                          <w:rPr>
                            <w:sz w:val="26"/>
                            <w:szCs w:val="26"/>
                          </w:rPr>
                          <w:t xml:space="preserve">Average         </w:t>
                        </w:r>
                        <w:r>
                          <w:rPr>
                            <w:sz w:val="26"/>
                            <w:szCs w:val="26"/>
                          </w:rPr>
                          <w:t xml:space="preserve">               Poor</w:t>
                        </w:r>
                        <w:r w:rsidRPr="008D0F61">
                          <w:rPr>
                            <w:sz w:val="26"/>
                            <w:szCs w:val="26"/>
                          </w:rPr>
                          <w:t xml:space="preserve">                        </w:t>
                        </w:r>
                        <w:r>
                          <w:rPr>
                            <w:sz w:val="26"/>
                            <w:szCs w:val="26"/>
                          </w:rPr>
                          <w:t xml:space="preserve">      </w:t>
                        </w:r>
                      </w:p>
                    </w:tc>
                  </w:tr>
                  <w:tr w:rsidR="001D7662" w:rsidRPr="008D0F61" w:rsidTr="008D0F61">
                    <w:trPr>
                      <w:trHeight w:val="3764"/>
                    </w:trPr>
                    <w:tc>
                      <w:tcPr>
                        <w:tcW w:w="1665" w:type="dxa"/>
                        <w:tcBorders>
                          <w:top w:val="nil"/>
                          <w:left w:val="nil"/>
                          <w:bottom w:val="nil"/>
                        </w:tcBorders>
                      </w:tcPr>
                      <w:p w:rsidR="001D7662" w:rsidRPr="008D0F61" w:rsidRDefault="001D7662" w:rsidP="008D0F61">
                        <w:pPr>
                          <w:jc w:val="center"/>
                          <w:rPr>
                            <w:sz w:val="26"/>
                            <w:szCs w:val="26"/>
                          </w:rPr>
                        </w:pPr>
                        <w:r w:rsidRPr="008D0F61">
                          <w:rPr>
                            <w:sz w:val="26"/>
                            <w:szCs w:val="26"/>
                          </w:rPr>
                          <w:t>5</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5</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5</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5</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5</w:t>
                        </w:r>
                      </w:p>
                    </w:tc>
                    <w:tc>
                      <w:tcPr>
                        <w:tcW w:w="1665" w:type="dxa"/>
                        <w:tcBorders>
                          <w:top w:val="nil"/>
                          <w:bottom w:val="nil"/>
                        </w:tcBorders>
                      </w:tcPr>
                      <w:p w:rsidR="001D7662" w:rsidRPr="008D0F61" w:rsidRDefault="001D7662" w:rsidP="008D0F61">
                        <w:pPr>
                          <w:jc w:val="center"/>
                          <w:rPr>
                            <w:sz w:val="26"/>
                            <w:szCs w:val="26"/>
                          </w:rPr>
                        </w:pPr>
                        <w:r w:rsidRPr="008D0F61">
                          <w:rPr>
                            <w:sz w:val="26"/>
                            <w:szCs w:val="26"/>
                          </w:rPr>
                          <w:t>4</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4</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4</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4</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4</w:t>
                        </w:r>
                      </w:p>
                    </w:tc>
                    <w:tc>
                      <w:tcPr>
                        <w:tcW w:w="1665" w:type="dxa"/>
                        <w:tcBorders>
                          <w:top w:val="nil"/>
                          <w:bottom w:val="nil"/>
                        </w:tcBorders>
                      </w:tcPr>
                      <w:p w:rsidR="001D7662" w:rsidRPr="008D0F61" w:rsidRDefault="001D7662" w:rsidP="008D0F61">
                        <w:pPr>
                          <w:jc w:val="center"/>
                          <w:rPr>
                            <w:sz w:val="26"/>
                            <w:szCs w:val="26"/>
                          </w:rPr>
                        </w:pPr>
                        <w:r w:rsidRPr="008D0F61">
                          <w:rPr>
                            <w:sz w:val="26"/>
                            <w:szCs w:val="26"/>
                          </w:rPr>
                          <w:t>3</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3</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3</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3</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3</w:t>
                        </w:r>
                      </w:p>
                    </w:tc>
                    <w:tc>
                      <w:tcPr>
                        <w:tcW w:w="1665" w:type="dxa"/>
                        <w:tcBorders>
                          <w:top w:val="nil"/>
                          <w:bottom w:val="nil"/>
                        </w:tcBorders>
                      </w:tcPr>
                      <w:p w:rsidR="001D7662" w:rsidRPr="008D0F61" w:rsidRDefault="001D7662" w:rsidP="008D0F61">
                        <w:pPr>
                          <w:jc w:val="center"/>
                          <w:rPr>
                            <w:sz w:val="26"/>
                            <w:szCs w:val="26"/>
                          </w:rPr>
                        </w:pPr>
                        <w:r w:rsidRPr="008D0F61">
                          <w:rPr>
                            <w:sz w:val="26"/>
                            <w:szCs w:val="26"/>
                          </w:rPr>
                          <w:t>2</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2</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2</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2</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2</w:t>
                        </w:r>
                      </w:p>
                    </w:tc>
                    <w:tc>
                      <w:tcPr>
                        <w:tcW w:w="1668" w:type="dxa"/>
                        <w:tcBorders>
                          <w:top w:val="nil"/>
                          <w:bottom w:val="nil"/>
                          <w:right w:val="nil"/>
                        </w:tcBorders>
                      </w:tcPr>
                      <w:p w:rsidR="001D7662" w:rsidRPr="008D0F61" w:rsidRDefault="001D7662" w:rsidP="008D0F61">
                        <w:pPr>
                          <w:jc w:val="center"/>
                          <w:rPr>
                            <w:sz w:val="26"/>
                            <w:szCs w:val="26"/>
                          </w:rPr>
                        </w:pPr>
                        <w:r w:rsidRPr="008D0F61">
                          <w:rPr>
                            <w:sz w:val="26"/>
                            <w:szCs w:val="26"/>
                          </w:rPr>
                          <w:t>1</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1</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1</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1</w:t>
                        </w:r>
                      </w:p>
                      <w:p w:rsidR="001D7662" w:rsidRDefault="001D7662" w:rsidP="008D0F61">
                        <w:pPr>
                          <w:jc w:val="center"/>
                          <w:rPr>
                            <w:sz w:val="26"/>
                            <w:szCs w:val="26"/>
                          </w:rPr>
                        </w:pPr>
                      </w:p>
                      <w:p w:rsidR="001D7662" w:rsidRPr="008D0F61" w:rsidRDefault="001D7662" w:rsidP="008D0F61">
                        <w:pPr>
                          <w:jc w:val="center"/>
                          <w:rPr>
                            <w:sz w:val="26"/>
                            <w:szCs w:val="26"/>
                          </w:rPr>
                        </w:pPr>
                        <w:r w:rsidRPr="008D0F61">
                          <w:rPr>
                            <w:sz w:val="26"/>
                            <w:szCs w:val="26"/>
                          </w:rPr>
                          <w:t>1</w:t>
                        </w:r>
                      </w:p>
                    </w:tc>
                  </w:tr>
                </w:tbl>
                <w:p w:rsidR="001D7662" w:rsidRPr="008D0F61" w:rsidRDefault="001D7662" w:rsidP="001D7662">
                  <w:pPr>
                    <w:rPr>
                      <w:sz w:val="26"/>
                      <w:szCs w:val="26"/>
                    </w:rPr>
                  </w:pPr>
                </w:p>
              </w:txbxContent>
            </v:textbox>
          </v:shape>
        </w:pict>
      </w:r>
      <w:r w:rsidR="001D7662" w:rsidRPr="007C0932">
        <w:rPr>
          <w:rFonts w:ascii="Times New Roman" w:eastAsia="Times New Roman" w:hAnsi="Times New Roman" w:cs="Times New Roman"/>
          <w:sz w:val="24"/>
          <w:szCs w:val="24"/>
        </w:rPr>
        <w:br/>
      </w:r>
      <w:r w:rsidR="001D7662" w:rsidRPr="00D9027D">
        <w:rPr>
          <w:rFonts w:ascii="Cambria" w:eastAsia="Times New Roman" w:hAnsi="Cambria" w:cs="Times New Roman"/>
          <w:b/>
          <w:bCs/>
          <w:color w:val="000000"/>
        </w:rPr>
        <w:t>A.</w:t>
      </w:r>
      <w:r w:rsidR="001D7662" w:rsidRPr="00D9027D">
        <w:rPr>
          <w:rFonts w:ascii="Arial" w:eastAsia="Times New Roman" w:hAnsi="Arial" w:cs="Arial"/>
          <w:b/>
          <w:bCs/>
          <w:color w:val="000000"/>
        </w:rPr>
        <w:t xml:space="preserve"> </w:t>
      </w:r>
      <w:r w:rsidR="001D7662" w:rsidRPr="00D9027D">
        <w:rPr>
          <w:rFonts w:ascii="Cambria" w:eastAsia="Times New Roman" w:hAnsi="Cambria" w:cs="Times New Roman"/>
          <w:b/>
          <w:bCs/>
          <w:color w:val="000000"/>
        </w:rPr>
        <w:t>Please respond by circling the number that best describes your opinion.</w:t>
      </w:r>
      <w:r w:rsidR="001D7662" w:rsidRPr="00D9027D">
        <w:rPr>
          <w:rFonts w:ascii="Times New Roman" w:eastAsia="Times New Roman" w:hAnsi="Times New Roman" w:cs="Times New Roman"/>
        </w:rPr>
        <w:br/>
      </w:r>
      <w:r w:rsidR="001D7662" w:rsidRPr="00D9027D">
        <w:rPr>
          <w:rFonts w:ascii="Times New Roman" w:eastAsia="Times New Roman" w:hAnsi="Times New Roman" w:cs="Times New Roman"/>
        </w:rPr>
        <w:br/>
      </w:r>
      <w:r w:rsidR="001D7662" w:rsidRPr="00D9027D">
        <w:rPr>
          <w:rFonts w:ascii="Cambria" w:eastAsia="Times New Roman" w:hAnsi="Cambria" w:cs="Times New Roman"/>
          <w:color w:val="000000"/>
        </w:rPr>
        <w:t xml:space="preserve">                        </w:t>
      </w:r>
      <w:r w:rsidR="001D7662" w:rsidRPr="00D9027D">
        <w:rPr>
          <w:rFonts w:ascii="Cambria" w:eastAsia="Times New Roman" w:hAnsi="Cambria" w:cs="Times New Roman"/>
          <w:color w:val="000000"/>
        </w:rPr>
        <w:tab/>
      </w:r>
      <w:r w:rsidR="001D7662" w:rsidRPr="00D9027D">
        <w:rPr>
          <w:rFonts w:ascii="Cambria" w:eastAsia="Times New Roman" w:hAnsi="Cambria" w:cs="Times New Roman"/>
          <w:color w:val="000000"/>
        </w:rPr>
        <w:tab/>
      </w:r>
      <w:r w:rsidR="001D7662" w:rsidRPr="00D9027D">
        <w:rPr>
          <w:rFonts w:ascii="Cambria" w:eastAsia="Times New Roman" w:hAnsi="Cambria" w:cs="Times New Roman"/>
          <w:color w:val="000000"/>
        </w:rPr>
        <w:tab/>
      </w:r>
      <w:r w:rsidR="001D7662" w:rsidRPr="00D9027D">
        <w:rPr>
          <w:rFonts w:ascii="Cambria" w:eastAsia="Times New Roman" w:hAnsi="Cambria" w:cs="Times New Roman"/>
          <w:color w:val="000000"/>
        </w:rPr>
        <w:tab/>
      </w:r>
      <w:r w:rsidR="001D7662" w:rsidRPr="00D9027D">
        <w:rPr>
          <w:rFonts w:ascii="Cambria" w:eastAsia="Times New Roman" w:hAnsi="Cambria" w:cs="Times New Roman"/>
          <w:color w:val="000000"/>
        </w:rPr>
        <w:tab/>
        <w:t xml:space="preserve">      </w:t>
      </w:r>
      <w:r w:rsidR="001D7662" w:rsidRPr="00D9027D">
        <w:rPr>
          <w:rFonts w:ascii="Times New Roman" w:eastAsia="Times New Roman" w:hAnsi="Times New Roman" w:cs="Times New Roman"/>
        </w:rPr>
        <w:br/>
      </w:r>
      <w:r w:rsidR="001D7662" w:rsidRPr="00D9027D">
        <w:rPr>
          <w:rFonts w:ascii="Times New Roman" w:eastAsia="Times New Roman" w:hAnsi="Times New Roman" w:cs="Times New Roman"/>
        </w:rPr>
        <w:br/>
      </w:r>
    </w:p>
    <w:p w:rsidR="001D7662" w:rsidRPr="00D9027D" w:rsidRDefault="001D7662" w:rsidP="001D7662">
      <w:pPr>
        <w:rPr>
          <w:rFonts w:ascii="Times New Roman" w:eastAsia="Times New Roman" w:hAnsi="Times New Roman" w:cs="Times New Roman"/>
        </w:rPr>
      </w:pPr>
      <w:r w:rsidRPr="00D9027D">
        <w:rPr>
          <w:rFonts w:ascii="Cambria" w:eastAsia="Times New Roman" w:hAnsi="Cambria" w:cs="Times New Roman"/>
          <w:color w:val="000000"/>
        </w:rPr>
        <w:t>1.</w:t>
      </w:r>
      <w:r w:rsidRPr="00D9027D">
        <w:rPr>
          <w:rFonts w:ascii="Arial" w:eastAsia="Times New Roman" w:hAnsi="Arial" w:cs="Arial"/>
          <w:color w:val="000000"/>
        </w:rPr>
        <w:t xml:space="preserve">  </w:t>
      </w:r>
      <w:r w:rsidRPr="00D9027D">
        <w:rPr>
          <w:rFonts w:ascii="Cambria" w:eastAsia="Times New Roman" w:hAnsi="Cambria" w:cs="Times New Roman"/>
          <w:color w:val="000000"/>
        </w:rPr>
        <w:t xml:space="preserve">The In-Service was beneficial for use within                        </w:t>
      </w:r>
      <w:r w:rsidRPr="00D9027D">
        <w:rPr>
          <w:rFonts w:ascii="Times New Roman" w:eastAsia="Times New Roman" w:hAnsi="Times New Roman" w:cs="Times New Roman"/>
        </w:rPr>
        <w:br/>
      </w:r>
      <w:r w:rsidRPr="00D9027D">
        <w:rPr>
          <w:rFonts w:ascii="Cambria" w:eastAsia="Times New Roman" w:hAnsi="Cambria" w:cs="Times New Roman"/>
          <w:color w:val="000000"/>
        </w:rPr>
        <w:t>     </w:t>
      </w:r>
      <w:r>
        <w:rPr>
          <w:rFonts w:ascii="Cambria" w:eastAsia="Times New Roman" w:hAnsi="Cambria" w:cs="Times New Roman"/>
          <w:color w:val="000000"/>
        </w:rPr>
        <w:t xml:space="preserve"> </w:t>
      </w:r>
      <w:r w:rsidRPr="00D9027D">
        <w:rPr>
          <w:rFonts w:ascii="Cambria" w:eastAsia="Times New Roman" w:hAnsi="Cambria" w:cs="Times New Roman"/>
          <w:color w:val="000000"/>
        </w:rPr>
        <w:t>my own classroom.</w:t>
      </w:r>
      <w:r w:rsidRPr="00D9027D">
        <w:rPr>
          <w:rFonts w:ascii="Times New Roman" w:eastAsia="Times New Roman" w:hAnsi="Times New Roman" w:cs="Times New Roman"/>
        </w:rPr>
        <w:br/>
      </w:r>
      <w:r w:rsidRPr="00D9027D">
        <w:rPr>
          <w:rFonts w:ascii="Times New Roman" w:eastAsia="Times New Roman" w:hAnsi="Times New Roman" w:cs="Times New Roman"/>
        </w:rPr>
        <w:br/>
      </w:r>
      <w:r w:rsidRPr="00D9027D">
        <w:rPr>
          <w:rFonts w:ascii="Cambria" w:eastAsia="Times New Roman" w:hAnsi="Cambria" w:cs="Times New Roman"/>
          <w:color w:val="000000"/>
        </w:rPr>
        <w:t>2.</w:t>
      </w:r>
      <w:r w:rsidRPr="00D9027D">
        <w:rPr>
          <w:rFonts w:ascii="Arial" w:eastAsia="Times New Roman" w:hAnsi="Arial" w:cs="Arial"/>
          <w:color w:val="000000"/>
        </w:rPr>
        <w:t xml:space="preserve">  </w:t>
      </w:r>
      <w:r w:rsidRPr="00D9027D">
        <w:rPr>
          <w:rFonts w:ascii="Cambria" w:eastAsia="Times New Roman" w:hAnsi="Cambria" w:cs="Times New Roman"/>
          <w:color w:val="000000"/>
        </w:rPr>
        <w:t xml:space="preserve">The In-Service was well-organized.                                        </w:t>
      </w:r>
      <w:r w:rsidRPr="00D9027D">
        <w:rPr>
          <w:rFonts w:ascii="Times New Roman" w:eastAsia="Times New Roman" w:hAnsi="Times New Roman" w:cs="Times New Roman"/>
        </w:rPr>
        <w:br/>
      </w:r>
      <w:r w:rsidRPr="00D9027D">
        <w:rPr>
          <w:rFonts w:ascii="Times New Roman" w:eastAsia="Times New Roman" w:hAnsi="Times New Roman" w:cs="Times New Roman"/>
        </w:rPr>
        <w:br/>
      </w:r>
      <w:r w:rsidRPr="00D9027D">
        <w:rPr>
          <w:rFonts w:ascii="Cambria" w:eastAsia="Times New Roman" w:hAnsi="Cambria" w:cs="Times New Roman"/>
          <w:color w:val="000000"/>
        </w:rPr>
        <w:t xml:space="preserve">3.  Relevant examples were used to increase                             </w:t>
      </w:r>
      <w:r w:rsidRPr="00D9027D">
        <w:rPr>
          <w:rFonts w:ascii="Times New Roman" w:eastAsia="Times New Roman" w:hAnsi="Times New Roman" w:cs="Times New Roman"/>
        </w:rPr>
        <w:br/>
      </w:r>
      <w:r w:rsidRPr="00D9027D">
        <w:rPr>
          <w:rFonts w:ascii="Cambria" w:eastAsia="Times New Roman" w:hAnsi="Cambria" w:cs="Times New Roman"/>
          <w:color w:val="000000"/>
        </w:rPr>
        <w:t>     </w:t>
      </w:r>
      <w:r>
        <w:rPr>
          <w:rFonts w:ascii="Cambria" w:eastAsia="Times New Roman" w:hAnsi="Cambria" w:cs="Times New Roman"/>
          <w:color w:val="000000"/>
        </w:rPr>
        <w:t xml:space="preserve"> </w:t>
      </w:r>
      <w:r w:rsidRPr="00D9027D">
        <w:rPr>
          <w:rFonts w:ascii="Cambria" w:eastAsia="Times New Roman" w:hAnsi="Cambria" w:cs="Times New Roman"/>
          <w:color w:val="000000"/>
        </w:rPr>
        <w:t xml:space="preserve">my understanding.    </w:t>
      </w:r>
      <w:r w:rsidRPr="00D9027D">
        <w:rPr>
          <w:rFonts w:ascii="Times New Roman" w:eastAsia="Times New Roman" w:hAnsi="Times New Roman" w:cs="Times New Roman"/>
        </w:rPr>
        <w:br/>
      </w:r>
      <w:r w:rsidRPr="00D9027D">
        <w:rPr>
          <w:rFonts w:ascii="Times New Roman" w:eastAsia="Times New Roman" w:hAnsi="Times New Roman" w:cs="Times New Roman"/>
        </w:rPr>
        <w:br/>
      </w:r>
      <w:r w:rsidRPr="00D9027D">
        <w:rPr>
          <w:rFonts w:ascii="Cambria" w:eastAsia="Times New Roman" w:hAnsi="Cambria" w:cs="Times New Roman"/>
          <w:color w:val="000000"/>
        </w:rPr>
        <w:t>4.</w:t>
      </w:r>
      <w:r w:rsidRPr="00D9027D">
        <w:rPr>
          <w:rFonts w:ascii="Arial" w:eastAsia="Times New Roman" w:hAnsi="Arial" w:cs="Arial"/>
          <w:color w:val="000000"/>
        </w:rPr>
        <w:t xml:space="preserve">  </w:t>
      </w:r>
      <w:r w:rsidRPr="00BF65CB">
        <w:rPr>
          <w:rFonts w:ascii="Cambria" w:eastAsia="Times New Roman" w:hAnsi="Cambria" w:cs="Arial"/>
          <w:color w:val="000000"/>
        </w:rPr>
        <w:t xml:space="preserve">The </w:t>
      </w:r>
      <w:r w:rsidRPr="00BF65CB">
        <w:rPr>
          <w:rFonts w:ascii="Cambria" w:eastAsia="Times New Roman" w:hAnsi="Cambria" w:cs="Times New Roman"/>
          <w:color w:val="000000"/>
        </w:rPr>
        <w:t>In-Service</w:t>
      </w:r>
      <w:r w:rsidRPr="00D9027D">
        <w:rPr>
          <w:rFonts w:ascii="Cambria" w:eastAsia="Times New Roman" w:hAnsi="Cambria" w:cs="Times New Roman"/>
          <w:color w:val="000000"/>
        </w:rPr>
        <w:t xml:space="preserve"> related to district and classroom                        </w:t>
      </w:r>
      <w:r w:rsidRPr="00D9027D">
        <w:rPr>
          <w:rFonts w:ascii="Times New Roman" w:eastAsia="Times New Roman" w:hAnsi="Times New Roman" w:cs="Times New Roman"/>
        </w:rPr>
        <w:br/>
      </w:r>
      <w:r w:rsidRPr="00D9027D">
        <w:rPr>
          <w:rFonts w:ascii="Cambria" w:eastAsia="Times New Roman" w:hAnsi="Cambria" w:cs="Times New Roman"/>
          <w:color w:val="000000"/>
        </w:rPr>
        <w:t>   </w:t>
      </w:r>
      <w:r>
        <w:rPr>
          <w:rFonts w:ascii="Cambria" w:eastAsia="Times New Roman" w:hAnsi="Cambria" w:cs="Times New Roman"/>
          <w:color w:val="000000"/>
        </w:rPr>
        <w:t xml:space="preserve">  </w:t>
      </w:r>
      <w:r w:rsidRPr="00D9027D">
        <w:rPr>
          <w:rFonts w:ascii="Cambria" w:eastAsia="Times New Roman" w:hAnsi="Cambria" w:cs="Times New Roman"/>
          <w:color w:val="000000"/>
        </w:rPr>
        <w:t> needs, goals, and standards.</w:t>
      </w:r>
      <w:r w:rsidRPr="00D9027D">
        <w:rPr>
          <w:rFonts w:ascii="Times New Roman" w:eastAsia="Times New Roman" w:hAnsi="Times New Roman" w:cs="Times New Roman"/>
        </w:rPr>
        <w:br/>
      </w:r>
      <w:r w:rsidRPr="00D9027D">
        <w:rPr>
          <w:rFonts w:ascii="Times New Roman" w:eastAsia="Times New Roman" w:hAnsi="Times New Roman" w:cs="Times New Roman"/>
        </w:rPr>
        <w:br/>
      </w:r>
      <w:r w:rsidRPr="00D9027D">
        <w:rPr>
          <w:rFonts w:ascii="Cambria" w:eastAsia="Times New Roman" w:hAnsi="Cambria" w:cs="Times New Roman"/>
          <w:color w:val="000000"/>
        </w:rPr>
        <w:t>5.  </w:t>
      </w:r>
      <w:r>
        <w:rPr>
          <w:rFonts w:ascii="Cambria" w:eastAsia="Times New Roman" w:hAnsi="Cambria" w:cs="Times New Roman"/>
          <w:color w:val="000000"/>
        </w:rPr>
        <w:t xml:space="preserve">The </w:t>
      </w:r>
      <w:r w:rsidRPr="00D9027D">
        <w:rPr>
          <w:rFonts w:ascii="Cambria" w:eastAsia="Times New Roman" w:hAnsi="Cambria" w:cs="Times New Roman"/>
          <w:color w:val="000000"/>
        </w:rPr>
        <w:t xml:space="preserve">In-Service was active and engaging.                                       </w:t>
      </w:r>
      <w:r w:rsidRPr="00D9027D">
        <w:rPr>
          <w:rFonts w:ascii="Times New Roman" w:eastAsia="Times New Roman" w:hAnsi="Times New Roman" w:cs="Times New Roman"/>
        </w:rPr>
        <w:br/>
      </w:r>
    </w:p>
    <w:p w:rsidR="001D7662" w:rsidRDefault="001D7662" w:rsidP="001D7662">
      <w:pPr>
        <w:rPr>
          <w:rFonts w:ascii="Cambria" w:eastAsia="Times New Roman" w:hAnsi="Cambria" w:cs="Times New Roman"/>
          <w:b/>
          <w:bCs/>
          <w:color w:val="000000"/>
          <w:sz w:val="20"/>
          <w:szCs w:val="20"/>
        </w:rPr>
      </w:pPr>
    </w:p>
    <w:p w:rsidR="001D7662" w:rsidRDefault="001D7662" w:rsidP="001D7662">
      <w:pPr>
        <w:rPr>
          <w:rFonts w:ascii="Cambria" w:eastAsia="Times New Roman" w:hAnsi="Cambria" w:cs="Times New Roman"/>
          <w:b/>
          <w:bCs/>
          <w:color w:val="000000"/>
        </w:rPr>
      </w:pPr>
      <w:r w:rsidRPr="00D9027D">
        <w:rPr>
          <w:rFonts w:ascii="Cambria" w:eastAsia="Times New Roman" w:hAnsi="Cambria" w:cs="Times New Roman"/>
          <w:b/>
          <w:bCs/>
          <w:color w:val="000000"/>
        </w:rPr>
        <w:t>B.</w:t>
      </w:r>
      <w:r w:rsidRPr="00D9027D">
        <w:rPr>
          <w:rFonts w:ascii="Arial" w:eastAsia="Times New Roman" w:hAnsi="Arial" w:cs="Arial"/>
          <w:b/>
          <w:bCs/>
          <w:color w:val="000000"/>
        </w:rPr>
        <w:t xml:space="preserve"> </w:t>
      </w:r>
      <w:r w:rsidRPr="00D9027D">
        <w:rPr>
          <w:rFonts w:ascii="Cambria" w:eastAsia="Times New Roman" w:hAnsi="Cambria" w:cs="Times New Roman"/>
          <w:b/>
          <w:bCs/>
          <w:color w:val="000000"/>
        </w:rPr>
        <w:t xml:space="preserve">Please take a few moments to respond to the following questions.  Your answers will help </w:t>
      </w:r>
    </w:p>
    <w:p w:rsidR="001D7662" w:rsidRPr="00D9027D" w:rsidRDefault="001D7662" w:rsidP="001D7662">
      <w:pPr>
        <w:rPr>
          <w:rFonts w:ascii="Cambria" w:eastAsia="Times New Roman" w:hAnsi="Cambria" w:cs="Times New Roman"/>
          <w:color w:val="000000"/>
        </w:rPr>
      </w:pPr>
      <w:r>
        <w:rPr>
          <w:rFonts w:ascii="Cambria" w:eastAsia="Times New Roman" w:hAnsi="Cambria" w:cs="Times New Roman"/>
          <w:b/>
          <w:bCs/>
          <w:color w:val="000000"/>
        </w:rPr>
        <w:t xml:space="preserve">      </w:t>
      </w:r>
      <w:proofErr w:type="gramStart"/>
      <w:r w:rsidRPr="00D9027D">
        <w:rPr>
          <w:rFonts w:ascii="Cambria" w:eastAsia="Times New Roman" w:hAnsi="Cambria" w:cs="Times New Roman"/>
          <w:b/>
          <w:bCs/>
          <w:color w:val="000000"/>
        </w:rPr>
        <w:t>us</w:t>
      </w:r>
      <w:proofErr w:type="gramEnd"/>
      <w:r w:rsidRPr="00D9027D">
        <w:rPr>
          <w:rFonts w:ascii="Cambria" w:eastAsia="Times New Roman" w:hAnsi="Cambria" w:cs="Times New Roman"/>
          <w:b/>
          <w:bCs/>
          <w:color w:val="000000"/>
        </w:rPr>
        <w:t xml:space="preserve"> improve our In-Services in the future.</w:t>
      </w:r>
      <w:r w:rsidRPr="007C0932">
        <w:rPr>
          <w:rFonts w:ascii="Times New Roman" w:eastAsia="Times New Roman" w:hAnsi="Times New Roman" w:cs="Times New Roman"/>
          <w:sz w:val="20"/>
          <w:szCs w:val="20"/>
        </w:rPr>
        <w:br/>
      </w:r>
      <w:r w:rsidRPr="007C0932">
        <w:rPr>
          <w:rFonts w:ascii="Times New Roman" w:eastAsia="Times New Roman" w:hAnsi="Times New Roman" w:cs="Times New Roman"/>
          <w:sz w:val="20"/>
          <w:szCs w:val="20"/>
        </w:rPr>
        <w:br/>
      </w:r>
      <w:r w:rsidRPr="00D9027D">
        <w:rPr>
          <w:rFonts w:ascii="Cambria" w:eastAsia="Times New Roman" w:hAnsi="Cambria" w:cs="Times New Roman"/>
          <w:color w:val="000000"/>
        </w:rPr>
        <w:t>1.</w:t>
      </w:r>
      <w:r w:rsidRPr="00D9027D">
        <w:rPr>
          <w:rFonts w:ascii="Arial" w:eastAsia="Times New Roman" w:hAnsi="Arial" w:cs="Arial"/>
          <w:color w:val="000000"/>
        </w:rPr>
        <w:t xml:space="preserve">  </w:t>
      </w:r>
      <w:r w:rsidRPr="00D9027D">
        <w:rPr>
          <w:rFonts w:ascii="Cambria" w:eastAsia="Times New Roman" w:hAnsi="Cambria" w:cs="Times New Roman"/>
          <w:color w:val="000000"/>
        </w:rPr>
        <w:t>What new ideas have you gained and how will you use these within your classroom?</w:t>
      </w:r>
    </w:p>
    <w:p w:rsidR="001D7662" w:rsidRPr="00D9027D" w:rsidRDefault="001D7662" w:rsidP="001D7662">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pPr>
        <w:rPr>
          <w:rFonts w:ascii="Cambria" w:eastAsia="Times New Roman" w:hAnsi="Cambria" w:cs="Times New Roman"/>
          <w:color w:val="000000"/>
        </w:rPr>
      </w:pPr>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pPr>
        <w:rPr>
          <w:rFonts w:ascii="Times New Roman" w:eastAsia="Times New Roman" w:hAnsi="Times New Roman" w:cs="Times New Roman"/>
        </w:rPr>
      </w:pPr>
      <w:r w:rsidRPr="00D9027D">
        <w:rPr>
          <w:rFonts w:ascii="Times New Roman" w:eastAsia="Times New Roman" w:hAnsi="Times New Roman" w:cs="Times New Roman"/>
        </w:rPr>
        <w:br/>
      </w:r>
      <w:r w:rsidRPr="00D9027D">
        <w:rPr>
          <w:rFonts w:ascii="Times New Roman" w:eastAsia="Times New Roman" w:hAnsi="Times New Roman" w:cs="Times New Roman"/>
        </w:rPr>
        <w:br/>
      </w:r>
      <w:r w:rsidRPr="00D9027D">
        <w:rPr>
          <w:rFonts w:ascii="Cambria" w:eastAsia="Times New Roman" w:hAnsi="Cambria" w:cs="Times New Roman"/>
          <w:color w:val="000000"/>
        </w:rPr>
        <w:t>2.</w:t>
      </w:r>
      <w:r w:rsidRPr="00D9027D">
        <w:rPr>
          <w:rFonts w:ascii="Arial" w:eastAsia="Times New Roman" w:hAnsi="Arial" w:cs="Arial"/>
          <w:color w:val="000000"/>
        </w:rPr>
        <w:t xml:space="preserve">  </w:t>
      </w:r>
      <w:r w:rsidRPr="00D9027D">
        <w:rPr>
          <w:rFonts w:ascii="Cambria" w:eastAsia="Times New Roman" w:hAnsi="Cambria" w:cs="Times New Roman"/>
          <w:color w:val="000000"/>
        </w:rPr>
        <w:t xml:space="preserve">What information was </w:t>
      </w:r>
      <w:r>
        <w:rPr>
          <w:rFonts w:ascii="Cambria" w:eastAsia="Times New Roman" w:hAnsi="Cambria" w:cs="Times New Roman"/>
          <w:color w:val="000000"/>
        </w:rPr>
        <w:t xml:space="preserve">of </w:t>
      </w:r>
      <w:r w:rsidRPr="00D9027D">
        <w:rPr>
          <w:rFonts w:ascii="Cambria" w:eastAsia="Times New Roman" w:hAnsi="Cambria" w:cs="Times New Roman"/>
          <w:color w:val="000000"/>
        </w:rPr>
        <w:t>the greatest value to you?</w:t>
      </w:r>
      <w:r>
        <w:rPr>
          <w:rFonts w:ascii="Cambria" w:eastAsia="Times New Roman" w:hAnsi="Cambria" w:cs="Times New Roman"/>
          <w:color w:val="000000"/>
        </w:rPr>
        <w:t xml:space="preserve"> Why?</w:t>
      </w:r>
    </w:p>
    <w:p w:rsidR="001D7662" w:rsidRPr="00D9027D" w:rsidRDefault="001D7662" w:rsidP="001D7662">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pPr>
        <w:rPr>
          <w:rFonts w:ascii="Cambria" w:eastAsia="Times New Roman" w:hAnsi="Cambria" w:cs="Times New Roman"/>
          <w:color w:val="000000"/>
        </w:rPr>
      </w:pPr>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pPr>
        <w:rPr>
          <w:rFonts w:ascii="Times New Roman" w:eastAsia="Times New Roman" w:hAnsi="Times New Roman" w:cs="Times New Roman"/>
        </w:rPr>
      </w:pPr>
      <w:r w:rsidRPr="00D9027D">
        <w:rPr>
          <w:rFonts w:ascii="Times New Roman" w:eastAsia="Times New Roman" w:hAnsi="Times New Roman" w:cs="Times New Roman"/>
        </w:rPr>
        <w:br/>
      </w:r>
      <w:r w:rsidRPr="00D9027D">
        <w:rPr>
          <w:rFonts w:ascii="Times New Roman" w:eastAsia="Times New Roman" w:hAnsi="Times New Roman" w:cs="Times New Roman"/>
        </w:rPr>
        <w:br/>
      </w:r>
      <w:r w:rsidRPr="00D9027D">
        <w:rPr>
          <w:rFonts w:ascii="Cambria" w:eastAsia="Times New Roman" w:hAnsi="Cambria" w:cs="Times New Roman"/>
          <w:color w:val="000000"/>
        </w:rPr>
        <w:t>3.</w:t>
      </w:r>
      <w:r w:rsidRPr="00D9027D">
        <w:rPr>
          <w:rFonts w:ascii="Arial" w:eastAsia="Times New Roman" w:hAnsi="Arial" w:cs="Arial"/>
          <w:color w:val="000000"/>
        </w:rPr>
        <w:t xml:space="preserve">  </w:t>
      </w:r>
      <w:r w:rsidRPr="00D9027D">
        <w:rPr>
          <w:rFonts w:ascii="Cambria" w:eastAsia="Times New Roman" w:hAnsi="Cambria" w:cs="Times New Roman"/>
          <w:color w:val="000000"/>
        </w:rPr>
        <w:t>What sugge</w:t>
      </w:r>
      <w:r>
        <w:rPr>
          <w:rFonts w:ascii="Cambria" w:eastAsia="Times New Roman" w:hAnsi="Cambria" w:cs="Times New Roman"/>
          <w:color w:val="000000"/>
        </w:rPr>
        <w:t>stion do you have to improve this</w:t>
      </w:r>
      <w:r w:rsidRPr="00D9027D">
        <w:rPr>
          <w:rFonts w:ascii="Cambria" w:eastAsia="Times New Roman" w:hAnsi="Cambria" w:cs="Times New Roman"/>
          <w:color w:val="000000"/>
        </w:rPr>
        <w:t xml:space="preserve"> In-Service?</w:t>
      </w:r>
      <w:r>
        <w:rPr>
          <w:rFonts w:ascii="Cambria" w:eastAsia="Times New Roman" w:hAnsi="Cambria" w:cs="Times New Roman"/>
          <w:color w:val="000000"/>
        </w:rPr>
        <w:t xml:space="preserve"> What would you have liked to see?</w:t>
      </w:r>
    </w:p>
    <w:p w:rsidR="001D7662" w:rsidRPr="00D9027D" w:rsidRDefault="001D7662" w:rsidP="001D7662">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pPr>
        <w:rPr>
          <w:rFonts w:ascii="Cambria" w:eastAsia="Times New Roman" w:hAnsi="Cambria" w:cs="Times New Roman"/>
          <w:color w:val="000000"/>
        </w:rPr>
      </w:pPr>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pPr>
        <w:rPr>
          <w:rFonts w:ascii="Cambria" w:eastAsia="Times New Roman" w:hAnsi="Cambria" w:cs="Times New Roman"/>
          <w:color w:val="000000"/>
        </w:rPr>
      </w:pPr>
    </w:p>
    <w:p w:rsidR="001D7662" w:rsidRDefault="001D7662" w:rsidP="001D7662">
      <w:pPr>
        <w:rPr>
          <w:rFonts w:ascii="Cambria" w:eastAsia="Times New Roman" w:hAnsi="Cambria" w:cs="Times New Roman"/>
          <w:color w:val="000000"/>
        </w:rPr>
      </w:pPr>
    </w:p>
    <w:p w:rsidR="001D7662" w:rsidRPr="00D9027D" w:rsidRDefault="001D7662" w:rsidP="001D7662">
      <w:r w:rsidRPr="00D9027D">
        <w:rPr>
          <w:rFonts w:ascii="Cambria" w:eastAsia="Times New Roman" w:hAnsi="Cambria" w:cs="Times New Roman"/>
          <w:color w:val="000000"/>
        </w:rPr>
        <w:t>4.</w:t>
      </w:r>
      <w:r w:rsidRPr="00D9027D">
        <w:rPr>
          <w:rFonts w:ascii="Arial" w:eastAsia="Times New Roman" w:hAnsi="Arial" w:cs="Arial"/>
          <w:color w:val="000000"/>
        </w:rPr>
        <w:t xml:space="preserve">  </w:t>
      </w:r>
      <w:r w:rsidRPr="00D9027D">
        <w:rPr>
          <w:rFonts w:ascii="Cambria" w:eastAsia="Times New Roman" w:hAnsi="Cambria" w:cs="Times New Roman"/>
          <w:color w:val="000000"/>
        </w:rPr>
        <w:t>Additional Comments</w:t>
      </w:r>
      <w:r>
        <w:rPr>
          <w:rFonts w:ascii="Cambria" w:eastAsia="Times New Roman" w:hAnsi="Cambria" w:cs="Times New Roman"/>
          <w:color w:val="000000"/>
        </w:rPr>
        <w:t>/Questions/Ideas/Suggestions</w:t>
      </w:r>
      <w:proofErr w:type="gramStart"/>
      <w:r>
        <w:rPr>
          <w:rFonts w:ascii="Cambria" w:eastAsia="Times New Roman" w:hAnsi="Cambria" w:cs="Times New Roman"/>
          <w:color w:val="000000"/>
        </w:rPr>
        <w:t>:</w:t>
      </w:r>
      <w:proofErr w:type="gramEnd"/>
      <w:r w:rsidRPr="00D9027D">
        <w:rPr>
          <w:rFonts w:ascii="Times New Roman" w:eastAsia="Times New Roman" w:hAnsi="Times New Roman" w:cs="Times New Roman"/>
        </w:rPr>
        <w:br/>
      </w:r>
      <w:r w:rsidRPr="00D9027D">
        <w:rPr>
          <w:rFonts w:ascii="Cambria" w:eastAsia="Times New Roman" w:hAnsi="Cambria" w:cs="Times New Roman"/>
          <w:color w:val="000000"/>
        </w:rPr>
        <w:t>__________________________________________________________________________________________________________________</w:t>
      </w:r>
    </w:p>
    <w:p w:rsidR="001D7662" w:rsidRPr="00D9027D" w:rsidRDefault="001D7662" w:rsidP="001D7662">
      <w:r w:rsidRPr="00D9027D">
        <w:rPr>
          <w:rFonts w:ascii="Cambria" w:eastAsia="Times New Roman" w:hAnsi="Cambria" w:cs="Times New Roman"/>
          <w:color w:val="000000"/>
        </w:rPr>
        <w:t>__________________________________________________________________________________________________________________</w:t>
      </w:r>
    </w:p>
    <w:p w:rsidR="00353862" w:rsidRDefault="001D7662">
      <w:r>
        <w:t>______________________________________________________________________________</w:t>
      </w:r>
      <w:r w:rsidR="00C47982">
        <w:t>_______</w:t>
      </w:r>
    </w:p>
    <w:sectPr w:rsidR="00353862" w:rsidSect="00353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662"/>
    <w:rsid w:val="001D7662"/>
    <w:rsid w:val="00216FAB"/>
    <w:rsid w:val="00353862"/>
    <w:rsid w:val="0086654F"/>
    <w:rsid w:val="00930898"/>
    <w:rsid w:val="00C47982"/>
    <w:rsid w:val="00D71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1D766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1D76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9811</Characters>
  <Application>Microsoft Office Word</Application>
  <DocSecurity>0</DocSecurity>
  <Lines>81</Lines>
  <Paragraphs>23</Paragraphs>
  <ScaleCrop>false</ScaleCrop>
  <Company>Howard County Public School System</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2012-07-05T20:43:00Z</dcterms:created>
  <dcterms:modified xsi:type="dcterms:W3CDTF">2012-07-05T20:44:00Z</dcterms:modified>
</cp:coreProperties>
</file>